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1108"/>
        <w:gridCol w:w="1169"/>
        <w:gridCol w:w="1111"/>
        <w:gridCol w:w="1149"/>
        <w:gridCol w:w="925"/>
        <w:gridCol w:w="339"/>
        <w:gridCol w:w="534"/>
        <w:gridCol w:w="891"/>
        <w:gridCol w:w="1359"/>
      </w:tblGrid>
      <w:tr w14:paraId="757B3B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31230BC">
            <w:r>
              <w:rPr>
                <w:rFonts w:hint="eastAsi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1966595</wp:posOffset>
                  </wp:positionH>
                  <wp:positionV relativeFrom="paragraph">
                    <wp:posOffset>603250</wp:posOffset>
                  </wp:positionV>
                  <wp:extent cx="1483995" cy="1058545"/>
                  <wp:effectExtent l="0" t="0" r="1905" b="8255"/>
                  <wp:wrapNone/>
                  <wp:docPr id="20" name="图片 20" descr="四分之一（3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四分之一（3）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995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727075</wp:posOffset>
                  </wp:positionV>
                  <wp:extent cx="1443990" cy="981710"/>
                  <wp:effectExtent l="0" t="0" r="3810" b="8890"/>
                  <wp:wrapNone/>
                  <wp:docPr id="21" name="图片 21" descr="四分之一（1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四分之一（1）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990" cy="98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997585</wp:posOffset>
                  </wp:positionH>
                  <wp:positionV relativeFrom="paragraph">
                    <wp:posOffset>40640</wp:posOffset>
                  </wp:positionV>
                  <wp:extent cx="1503680" cy="748030"/>
                  <wp:effectExtent l="0" t="0" r="1270" b="14605"/>
                  <wp:wrapNone/>
                  <wp:docPr id="5" name="图片 5" descr="四分之一（2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四分之一（2）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680" cy="74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BE46ECB">
            <w:pPr>
              <w:jc w:val="left"/>
            </w:pPr>
            <w:r>
              <w:rPr>
                <w:rFonts w:hint="eastAsia" w:ascii="黑体" w:eastAsia="黑体"/>
                <w:color w:val="0081CC"/>
                <w:sz w:val="28"/>
              </w:rPr>
              <w:t>产品特点</w:t>
            </w:r>
          </w:p>
        </w:tc>
      </w:tr>
      <w:tr w14:paraId="75B143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3959C13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D912E7C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宽输入电压范围：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2:1</w:t>
            </w:r>
          </w:p>
        </w:tc>
      </w:tr>
      <w:tr w14:paraId="47D303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C89D49E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EAE828C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效率高达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91%</w:t>
            </w:r>
          </w:p>
        </w:tc>
      </w:tr>
      <w:tr w14:paraId="4417EF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546ED75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D104446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低空载功耗</w:t>
            </w:r>
          </w:p>
        </w:tc>
      </w:tr>
      <w:tr w14:paraId="3B9F11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5535754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94A1F49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工作温度范围：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-40℃ to +105℃</w:t>
            </w:r>
          </w:p>
        </w:tc>
      </w:tr>
      <w:tr w14:paraId="4458F9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068AD3D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ACAE251">
            <w:pPr>
              <w:widowControl/>
              <w:ind w:left="300" w:hanging="300" w:hangingChars="200"/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高绝缘电压：输入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输出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1500VDC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外壳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 xml:space="preserve"> 1500VDC</w:t>
            </w:r>
          </w:p>
        </w:tc>
      </w:tr>
      <w:tr w14:paraId="754DDE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45AD15E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B1EBD38">
            <w:pPr>
              <w:widowControl/>
              <w:jc w:val="left"/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输入欠压保护，输出过流、过压、过温、短路保护</w:t>
            </w:r>
          </w:p>
        </w:tc>
      </w:tr>
      <w:tr w14:paraId="3B2EAF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75A76E1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48F5EA4">
            <w:pPr>
              <w:widowControl/>
              <w:jc w:val="left"/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标准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1/4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砖</w:t>
            </w:r>
          </w:p>
        </w:tc>
      </w:tr>
      <w:tr w14:paraId="41D4D1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955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915F0CA">
            <w:pPr>
              <w:spacing w:line="200" w:lineRule="exact"/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CE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认证</w:t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9C33BAB">
            <w:pPr>
              <w:widowControl/>
              <w:ind w:firstLine="400" w:firstLineChars="200"/>
              <w:jc w:val="left"/>
              <w:rPr>
                <w:rFonts w:hint="eastAsia"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0F8A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4A4A4" w:themeColor="background1" w:themeShade="A5" w:sz="4" w:space="0"/>
              <w:right w:val="single" w:color="FFFFFF" w:themeColor="background1" w:sz="4" w:space="0"/>
            </w:tcBorders>
          </w:tcPr>
          <w:p w14:paraId="1C67E02B">
            <w:pPr>
              <w:widowControl/>
              <w:ind w:firstLine="320" w:firstLineChars="20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MDQ250-48S28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是一款高性能电源，额定输入电压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48VDC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,输出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28V/250W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，无最小负载要求，宽电压输入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6-75VDC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,稳压单路输出。高隔离绝缘电压，允许工作温度高达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 xml:space="preserve"> 105℃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，具有输入欠压保护、输出过流保护、过压保护、过温保护、短路保护、远程遥控及远端补偿、输出电压调节等功能。</w:t>
            </w:r>
          </w:p>
        </w:tc>
      </w:tr>
      <w:tr w14:paraId="76D5F2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  <w:vAlign w:val="center"/>
          </w:tcPr>
          <w:p w14:paraId="674C57EC">
            <w:pPr>
              <w:jc w:val="left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选型表</w:t>
            </w:r>
          </w:p>
        </w:tc>
      </w:tr>
      <w:tr w14:paraId="3A2ABC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8B92C81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产品型号</w:t>
            </w:r>
          </w:p>
        </w:tc>
        <w:tc>
          <w:tcPr>
            <w:tcW w:w="110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2ECF727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输入范围</w:t>
            </w:r>
          </w:p>
          <w:p w14:paraId="17D2660B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（VDC）</w:t>
            </w:r>
          </w:p>
        </w:tc>
        <w:tc>
          <w:tcPr>
            <w:tcW w:w="116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DA1636C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输出功率</w:t>
            </w:r>
          </w:p>
          <w:p w14:paraId="3370259D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（W）</w:t>
            </w:r>
          </w:p>
        </w:tc>
        <w:tc>
          <w:tcPr>
            <w:tcW w:w="111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05FC9C8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输出电压</w:t>
            </w:r>
          </w:p>
          <w:p w14:paraId="25CCDE04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（VDC）</w:t>
            </w:r>
          </w:p>
        </w:tc>
        <w:tc>
          <w:tcPr>
            <w:tcW w:w="114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6E09B5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输出电流</w:t>
            </w:r>
          </w:p>
          <w:p w14:paraId="7B773ED0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（A）</w:t>
            </w:r>
          </w:p>
        </w:tc>
        <w:tc>
          <w:tcPr>
            <w:tcW w:w="1264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8B1BE81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纹波&amp;噪声</w:t>
            </w:r>
          </w:p>
          <w:p w14:paraId="45E627F7">
            <w:pPr>
              <w:jc w:val="center"/>
              <w:rPr>
                <w:rFonts w:eastAsia="黑体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（mV）</w:t>
            </w:r>
          </w:p>
        </w:tc>
        <w:tc>
          <w:tcPr>
            <w:tcW w:w="1425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998050D">
            <w:pPr>
              <w:jc w:val="center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满载效率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(%)</w:t>
            </w:r>
          </w:p>
          <w:p w14:paraId="480680CA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Min/Typ.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C87A0A5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备注</w:t>
            </w:r>
          </w:p>
        </w:tc>
      </w:tr>
      <w:tr w14:paraId="24B206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9E818E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MDQ250-48S28</w:t>
            </w:r>
          </w:p>
        </w:tc>
        <w:tc>
          <w:tcPr>
            <w:tcW w:w="1108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FDCD391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36-75</w:t>
            </w:r>
          </w:p>
        </w:tc>
        <w:tc>
          <w:tcPr>
            <w:tcW w:w="116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5AD373E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250</w:t>
            </w:r>
          </w:p>
        </w:tc>
        <w:tc>
          <w:tcPr>
            <w:tcW w:w="111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2D3000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28</w:t>
            </w:r>
          </w:p>
        </w:tc>
        <w:tc>
          <w:tcPr>
            <w:tcW w:w="114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D9727D3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8.9</w:t>
            </w:r>
          </w:p>
        </w:tc>
        <w:tc>
          <w:tcPr>
            <w:tcW w:w="1264" w:type="dxa"/>
            <w:gridSpan w:val="2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DF897D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280</w:t>
            </w:r>
          </w:p>
        </w:tc>
        <w:tc>
          <w:tcPr>
            <w:tcW w:w="1425" w:type="dxa"/>
            <w:gridSpan w:val="2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CAA7752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89/91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B068D1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标准型正逻辑</w:t>
            </w:r>
          </w:p>
        </w:tc>
      </w:tr>
      <w:tr w14:paraId="08752A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CB5D749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MDQ250-48S28N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710E236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C31186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F842EB3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D006DF5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4871D41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E7A2ADE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FCB61D7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标准型负逻辑</w:t>
            </w:r>
          </w:p>
        </w:tc>
      </w:tr>
      <w:tr w14:paraId="4A7BA7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F60A0E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MDQ250-48S28H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EC69B1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9F8464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A6C90B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97B873B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2FFD346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B591366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4A0A59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散热器正逻辑</w:t>
            </w:r>
          </w:p>
        </w:tc>
      </w:tr>
      <w:tr w14:paraId="05FF05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4C5DE06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MDQ250-48S28NH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5E34D4B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C190A2A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A7D7E2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11BEDD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CD3DBE2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6A73E65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911ABF8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散热器负逻辑</w:t>
            </w:r>
          </w:p>
        </w:tc>
      </w:tr>
      <w:tr w14:paraId="477048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4A4A4" w:themeColor="background1" w:themeShade="A5" w:sz="4" w:space="0"/>
              <w:right w:val="single" w:color="FFFFFF" w:themeColor="background1" w:sz="4" w:space="0"/>
            </w:tcBorders>
            <w:vAlign w:val="center"/>
          </w:tcPr>
          <w:p w14:paraId="23852F32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</w:p>
        </w:tc>
      </w:tr>
      <w:tr w14:paraId="43C434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3995D2C9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输入特性</w:t>
            </w:r>
          </w:p>
        </w:tc>
      </w:tr>
      <w:tr w14:paraId="2BAB28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9125CF1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084650A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25022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D083F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A64310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B93176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5804BF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03E806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最大输入电流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8D10CEB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36V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输入电压，输出</w:t>
            </w:r>
            <w:r>
              <w:rPr>
                <w:rFonts w:hint="eastAsia" w:ascii="黑体" w:hAnsi="黑体" w:eastAsia="黑体" w:cs="黑体"/>
                <w:b/>
                <w:bCs/>
                <w:sz w:val="16"/>
                <w:szCs w:val="16"/>
              </w:rPr>
              <w:t>250W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6E965D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2F5CEF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B11A0F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9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E59D9C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A</w:t>
            </w:r>
          </w:p>
        </w:tc>
      </w:tr>
      <w:tr w14:paraId="7D4E5D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9381B3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空载输入电流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879E342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额定输入电压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710044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C805B6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3F48D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DD9884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mA</w:t>
            </w:r>
          </w:p>
        </w:tc>
      </w:tr>
      <w:tr w14:paraId="74B798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25AFB1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输入冲击电压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(1sec. max.)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7609CB8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超出该范围输入可能会造成永久性的损坏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690B2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-0.7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8DC7AA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D5A431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80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CBBA5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1A29D6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26D051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启动电压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698531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27A55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FE838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80876C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36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7C0CA9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2C27C4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219DB0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输入欠压保护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4F4B7FE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空载测试，满载测试会提前过流保护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B436F4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511C99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6709AE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34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8F4387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6F9817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CA9C84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(CNT)</w:t>
            </w:r>
          </w:p>
        </w:tc>
        <w:tc>
          <w:tcPr>
            <w:tcW w:w="7226" w:type="dxa"/>
            <w:gridSpan w:val="8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8750F9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正逻辑：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CNT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悬空或接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3.5-15V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开机， 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0-1.2V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电压关机 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E46F8B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参考电压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-VIN</w:t>
            </w:r>
          </w:p>
        </w:tc>
      </w:tr>
      <w:tr w14:paraId="4ABF61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8BF6C3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7226" w:type="dxa"/>
            <w:gridSpan w:val="8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A7BF6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负逻辑：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CNT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悬空或接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3.5-15V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关机， 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0-1.2V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电压开机 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867374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</w:tbl>
    <w:p w14:paraId="2B15D1E0">
      <w:pPr>
        <w:spacing w:line="200" w:lineRule="exact"/>
        <w:jc w:val="left"/>
        <w:rPr>
          <w:rFonts w:ascii="Century Gothic" w:hAnsi="Century Gothic" w:eastAsia="黑体" w:cs="Century Gothic"/>
          <w:b/>
          <w:bCs/>
          <w:sz w:val="14"/>
          <w:szCs w:val="14"/>
        </w:rPr>
      </w:pPr>
    </w:p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4553"/>
        <w:gridCol w:w="918"/>
        <w:gridCol w:w="882"/>
        <w:gridCol w:w="882"/>
        <w:gridCol w:w="1359"/>
      </w:tblGrid>
      <w:tr w14:paraId="3C2E14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152" w:type="dxa"/>
            <w:gridSpan w:val="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7F215104">
            <w:pPr>
              <w:rPr>
                <w:rFonts w:ascii="黑体" w:eastAsia="黑体"/>
                <w:color w:val="0000FF"/>
                <w:sz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输出特性</w:t>
            </w:r>
          </w:p>
        </w:tc>
      </w:tr>
      <w:tr w14:paraId="1D76B4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EC4B5B4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7B98F3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FA784F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8A48D6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BD0D57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9A59DF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49D115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E03E34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输出电压精度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63433A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BAF55E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0805C6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764FC0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±1.0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825B65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433BB6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544E0A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线性调节率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E6B2F6C">
            <w:r>
              <w:rPr>
                <w:rFonts w:hint="eastAsia" w:ascii="黑体" w:eastAsia="黑体"/>
                <w:spacing w:val="-3"/>
                <w:sz w:val="16"/>
              </w:rPr>
              <w:t>满载，输入电压从低电压</w:t>
            </w:r>
            <w:r>
              <w:rPr>
                <w:rFonts w:hint="eastAsia" w:ascii="黑体" w:eastAsia="黑体"/>
                <w:spacing w:val="-2"/>
                <w:sz w:val="16"/>
              </w:rPr>
              <w:t>到高电压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1072A7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AF4BDD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±0.1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A22E9A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±0.2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86B30C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</w:tc>
      </w:tr>
      <w:tr w14:paraId="42B8C1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4CBEC0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负载调节率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E2996A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标称输入电压，从</w:t>
            </w:r>
            <w:r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  <w:t>10%-100%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C85C95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38A7A8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28C72E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±0.5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120CF2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</w:tc>
      </w:tr>
      <w:tr w14:paraId="3C8A41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4D98A5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瞬态恢复时间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89BFA6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25%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负载阶跃变化(阶跃速率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1A/50uS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2E2050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E6CB0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808D42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250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5C047A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uS</w:t>
            </w:r>
          </w:p>
        </w:tc>
      </w:tr>
      <w:tr w14:paraId="1E60AD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EEEE9C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瞬态响应偏差</w:t>
            </w:r>
          </w:p>
        </w:tc>
        <w:tc>
          <w:tcPr>
            <w:tcW w:w="4553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E8ACDB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E0279D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009D65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70DD9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8F29C3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2295BD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DE2E60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温度漂移系数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4A0B2AE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满载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3F37FF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-0.02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F81473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D9658C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+0.02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BD7D86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%/℃</w:t>
            </w:r>
          </w:p>
        </w:tc>
      </w:tr>
      <w:tr w14:paraId="0200B9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599D8E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&amp;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噪声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A2408D0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20M</w:t>
            </w:r>
            <w:r>
              <w:rPr>
                <w:rFonts w:hint="eastAsia" w:ascii="黑体" w:eastAsia="黑体"/>
                <w:spacing w:val="-3"/>
                <w:sz w:val="16"/>
              </w:rPr>
              <w:t>带宽，外接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220uF</w:t>
            </w:r>
            <w:r>
              <w:rPr>
                <w:rFonts w:hint="eastAsia" w:ascii="黑体" w:eastAsia="黑体"/>
                <w:spacing w:val="-3"/>
                <w:sz w:val="16"/>
              </w:rPr>
              <w:t>以上电容测试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372F20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BBC921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C3CA2F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280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D44C32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mVp-p</w:t>
            </w:r>
          </w:p>
        </w:tc>
      </w:tr>
      <w:tr w14:paraId="6BDDC1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0E5555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输出电压可调节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（TRIM）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092489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ECB727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-20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DF2F8C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D3EB0F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9173F2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4E002F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5576C5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输出电压远端补偿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（Sense）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5E4BDFD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359986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F39A82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1F5959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579D57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043088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83383B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过温保护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516743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产品金属基板表面最高温度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CF3566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E455D0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115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60F435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125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29834D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3824F6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4FFF8F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输出过压保护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FF7578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54A76F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125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4C239F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A35C17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140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4B05A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7FA982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D17C2A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输出过流保护</w:t>
            </w:r>
          </w:p>
        </w:tc>
        <w:tc>
          <w:tcPr>
            <w:tcW w:w="4553" w:type="dxa"/>
            <w:vMerge w:val="continue"/>
            <w:tcBorders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946EC5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06A423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9.5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77B698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48D7F8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361F2B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A</w:t>
            </w:r>
          </w:p>
        </w:tc>
      </w:tr>
      <w:tr w14:paraId="71C942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4F27E3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输出短路保护</w:t>
            </w:r>
          </w:p>
        </w:tc>
        <w:tc>
          <w:tcPr>
            <w:tcW w:w="4553" w:type="dxa"/>
            <w:vMerge w:val="continue"/>
            <w:tcBorders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5E1B804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4041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F5D1A5D">
            <w:pPr>
              <w:jc w:val="center"/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eastAsia="黑体"/>
                <w:sz w:val="16"/>
              </w:rPr>
              <w:t>打嗝式，可持续，自恢复</w:t>
            </w:r>
          </w:p>
        </w:tc>
      </w:tr>
    </w:tbl>
    <w:p w14:paraId="5103EF28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6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1120"/>
        <w:gridCol w:w="3427"/>
        <w:gridCol w:w="918"/>
        <w:gridCol w:w="873"/>
        <w:gridCol w:w="891"/>
        <w:gridCol w:w="1350"/>
      </w:tblGrid>
      <w:tr w14:paraId="13649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7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1EFAB7A9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通用特性</w:t>
            </w:r>
          </w:p>
        </w:tc>
      </w:tr>
      <w:tr w14:paraId="1AD2E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5271389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7252DB6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85768C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C5B3C9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310DD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BED5497">
            <w:pPr>
              <w:jc w:val="center"/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295D6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868680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隔离电压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86BC6C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9B6CD1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1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E7AA2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678559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795D0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F1913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34E90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E8BEE6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944C22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DD90D9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EB0EE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6A7A4D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86B755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D807A8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0B379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EB35B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97928C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81EAFE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1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C4F786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FC9E91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0001EF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B12DD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093A7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DF56D7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绝缘电阻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B755CF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07CA84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绝缘电压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500VDC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50945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56D02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47D25A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019CF8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MΩ</w:t>
            </w:r>
          </w:p>
        </w:tc>
      </w:tr>
      <w:tr w14:paraId="79F64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371DDA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开关频率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250D35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1C8869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4E16FA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250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78651F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703057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KHz</w:t>
            </w:r>
          </w:p>
        </w:tc>
      </w:tr>
      <w:tr w14:paraId="05CA2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8CC845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平均无故障时间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8FCE59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900239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563883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66C9C5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FB6759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K hours</w:t>
            </w:r>
          </w:p>
        </w:tc>
      </w:tr>
    </w:tbl>
    <w:p w14:paraId="373BA31B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6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4565"/>
        <w:gridCol w:w="909"/>
        <w:gridCol w:w="864"/>
        <w:gridCol w:w="909"/>
        <w:gridCol w:w="1341"/>
      </w:tblGrid>
      <w:tr w14:paraId="70940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05ED02E0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环境特性</w:t>
            </w:r>
          </w:p>
        </w:tc>
      </w:tr>
      <w:tr w14:paraId="5A3E2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A624ED2"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876B52B"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10F53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E9CC4A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F30396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8178B0D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2FD50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DAA2141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工作温度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CA6FE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见温度降额曲线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B3336E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6CEE55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A3FDEE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+105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F57A15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7A2D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AEF7C3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存储湿度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07C847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无凝结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3F1F40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42BE96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3A57F5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95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F13EB0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%RH</w:t>
            </w:r>
          </w:p>
        </w:tc>
      </w:tr>
      <w:tr w14:paraId="247C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1C4C6C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50B467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C9B329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8F0081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B7360B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+125</w:t>
            </w:r>
          </w:p>
        </w:tc>
        <w:tc>
          <w:tcPr>
            <w:tcW w:w="134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451A70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  <w:p w14:paraId="7B81252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3068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3D8A2A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引脚耐焊接温度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8E4877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焊点距离外壳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 1.5mm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焊接时间小于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1.5S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22E56F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6CB476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F7F160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+350</w:t>
            </w:r>
          </w:p>
        </w:tc>
        <w:tc>
          <w:tcPr>
            <w:tcW w:w="134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97DF68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37EDA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509B5C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冷却要求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08E9771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95473DC">
            <w:pPr>
              <w:jc w:val="left"/>
              <w:rPr>
                <w:rFonts w:ascii="Century Gothic" w:hAnsi="Century Gothic" w:eastAsia="Century Gothic" w:cs="Century Gothic"/>
                <w:b/>
                <w:sz w:val="16"/>
                <w:lang w:val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EN60068-2-1</w:t>
            </w:r>
          </w:p>
        </w:tc>
      </w:tr>
      <w:tr w14:paraId="59322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315769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干热要求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9734909">
            <w:pPr>
              <w:pStyle w:val="12"/>
              <w:spacing w:before="58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6C5B15E">
            <w:pPr>
              <w:jc w:val="left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EN60068-2-2</w:t>
            </w:r>
          </w:p>
        </w:tc>
      </w:tr>
      <w:tr w14:paraId="10B6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4218CB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湿热要求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61F81E6">
            <w:pPr>
              <w:pStyle w:val="12"/>
              <w:spacing w:before="56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1C72A7F">
            <w:pPr>
              <w:jc w:val="left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EN60068-2-30</w:t>
            </w:r>
          </w:p>
        </w:tc>
      </w:tr>
      <w:tr w14:paraId="01B4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88608D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冲击和振动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90EC108">
            <w:pPr>
              <w:pStyle w:val="12"/>
              <w:spacing w:before="52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61012F8">
            <w:pPr>
              <w:pStyle w:val="12"/>
              <w:spacing w:before="52"/>
              <w:ind w:right="1264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bidi="ar-SA"/>
              </w:rPr>
              <w:t xml:space="preserve">IEC/EN 61373 </w:t>
            </w:r>
            <w:r>
              <w:rPr>
                <w:rFonts w:hint="eastAsia" w:ascii="黑体" w:eastAsia="黑体"/>
                <w:sz w:val="16"/>
              </w:rPr>
              <w:t xml:space="preserve">车体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bidi="ar-SA"/>
              </w:rPr>
              <w:t xml:space="preserve">1 B </w:t>
            </w:r>
            <w:r>
              <w:rPr>
                <w:rFonts w:hint="eastAsia" w:ascii="黑体" w:eastAsia="黑体"/>
                <w:sz w:val="16"/>
              </w:rPr>
              <w:t>级</w:t>
            </w:r>
          </w:p>
        </w:tc>
      </w:tr>
    </w:tbl>
    <w:p w14:paraId="043A9815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74" w:type="dxa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62"/>
        <w:gridCol w:w="2523"/>
        <w:gridCol w:w="4715"/>
        <w:gridCol w:w="1359"/>
      </w:tblGrid>
      <w:tr w14:paraId="44B29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4" w:type="dxa"/>
            <w:gridSpan w:val="5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56E906B1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EMC特性（EN55032）</w:t>
            </w:r>
          </w:p>
        </w:tc>
      </w:tr>
      <w:tr w14:paraId="55B24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CF878F"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EMI</w:t>
            </w:r>
          </w:p>
        </w:tc>
        <w:tc>
          <w:tcPr>
            <w:tcW w:w="1562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190383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传导骚扰</w:t>
            </w:r>
          </w:p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4C86EF6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EN55032-3-2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855D84A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150kHz-500kHz 66dBuV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05771B7"/>
        </w:tc>
      </w:tr>
      <w:tr w14:paraId="2745E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2CEFE02"/>
        </w:tc>
        <w:tc>
          <w:tcPr>
            <w:tcW w:w="1562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9F3678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9D83104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EN55032-2-1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5DD210D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500kHz-30MHz  60dBuV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F49A4D8"/>
        </w:tc>
      </w:tr>
      <w:tr w14:paraId="1C302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3C7083"/>
        </w:tc>
        <w:tc>
          <w:tcPr>
            <w:tcW w:w="1562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9B5280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辐射骚扰</w:t>
            </w:r>
          </w:p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5CE9273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EN55032-3-2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0D53F29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30MHz-230MHz 50dBuV/m at 3m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FE4EBA0"/>
        </w:tc>
      </w:tr>
      <w:tr w14:paraId="3774D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EC42F0C"/>
        </w:tc>
        <w:tc>
          <w:tcPr>
            <w:tcW w:w="1562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74DDF09"/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7249E5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EN55032-2-1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8897FB3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230MHz-1GHz 57dBuV/m at 3m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DF4E7FD"/>
        </w:tc>
      </w:tr>
      <w:tr w14:paraId="1028A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9B5D8FA"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EMS</w:t>
            </w: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0519C3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静电放电</w:t>
            </w:r>
          </w:p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5E339C3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IEC/EN61000-4-2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92B9579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Contact ±6KV/Air ±8KV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8124689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perf. Criteria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B</w:t>
            </w:r>
          </w:p>
        </w:tc>
      </w:tr>
      <w:tr w14:paraId="7A222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2B82A26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E35AC8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辐射抗扰度</w:t>
            </w:r>
          </w:p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C287DC8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IEC/EN61000-4-3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86E17D4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10V/m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295065F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2D89E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A977C91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09286B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脉冲群抗扰度</w:t>
            </w:r>
          </w:p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47E61D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IEC/EN61000-4-4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153BE47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±2kV 5/50ns 5kHz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4B7782C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65417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DE237CD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A836EB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浪涌抗扰度</w:t>
            </w:r>
          </w:p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F3C3C7F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IEC/EN61000-4-5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4E9CD4B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line to line ±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KV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875AB82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perf. Criteria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B</w:t>
            </w:r>
          </w:p>
        </w:tc>
      </w:tr>
      <w:tr w14:paraId="6F89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C9B3001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88D502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传导骚扰抗扰度</w:t>
            </w:r>
          </w:p>
        </w:tc>
        <w:tc>
          <w:tcPr>
            <w:tcW w:w="252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4803EA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IEC/EN61000-4-6</w:t>
            </w:r>
          </w:p>
        </w:tc>
        <w:tc>
          <w:tcPr>
            <w:tcW w:w="471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5CB007F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10 Vr.m.s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7DEF5D4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</w:tbl>
    <w:p w14:paraId="6FFC3165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3" w:type="dxa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8612"/>
      </w:tblGrid>
      <w:tr w14:paraId="22FB1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611FFB5D">
            <w:pPr>
              <w:rPr>
                <w:rFonts w:ascii="Century Gothic" w:hAnsi="Century Gothic" w:eastAsia="黑体" w:cs="Century Gothic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物理特性</w:t>
            </w:r>
          </w:p>
        </w:tc>
      </w:tr>
      <w:tr w14:paraId="6E708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4FAD771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外壳材料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627C2F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金属底壳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+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黑色阻燃材料外壳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（UL94-V0）</w:t>
            </w:r>
          </w:p>
        </w:tc>
      </w:tr>
      <w:tr w14:paraId="028E0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EC238F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C1025F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尺寸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61.5*39.0*15mm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，重量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52g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，铝合金材质，阳极氧化黑色</w:t>
            </w:r>
          </w:p>
        </w:tc>
      </w:tr>
      <w:tr w14:paraId="6AFB3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ED63D1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散热冷却方式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BF3972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传导散热或者强制风冷</w:t>
            </w:r>
          </w:p>
        </w:tc>
      </w:tr>
      <w:tr w14:paraId="15AEC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1EDB84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整机重量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7C402D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72g</w:t>
            </w:r>
            <w:r>
              <w:rPr>
                <w:rFonts w:hint="eastAsia" w:ascii="Century Gothic" w:hAnsi="Century Gothic" w:eastAsia="Century Gothic" w:cs="Century Gothic"/>
                <w:b/>
                <w:sz w:val="16"/>
                <w:lang w:bidi="zh-CN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散热器型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125g</w:t>
            </w:r>
          </w:p>
        </w:tc>
      </w:tr>
    </w:tbl>
    <w:p w14:paraId="6E35B648"/>
    <w:p w14:paraId="1D9ECC90"/>
    <w:tbl>
      <w:tblPr>
        <w:tblStyle w:val="9"/>
        <w:tblW w:w="11162" w:type="dxa"/>
        <w:tblInd w:w="65" w:type="dxa"/>
        <w:tblBorders>
          <w:top w:val="single" w:color="A4A4A4" w:themeColor="background1" w:themeShade="A5" w:sz="4" w:space="0"/>
          <w:left w:val="single" w:color="A4A4A4" w:themeColor="background1" w:themeShade="A5" w:sz="4" w:space="0"/>
          <w:bottom w:val="single" w:color="A4A4A4" w:themeColor="background1" w:themeShade="A5" w:sz="4" w:space="0"/>
          <w:right w:val="single" w:color="A4A4A4" w:themeColor="background1" w:themeShade="A5" w:sz="4" w:space="0"/>
          <w:insideH w:val="single" w:color="A4A4A4" w:themeColor="background1" w:themeShade="A5" w:sz="4" w:space="0"/>
          <w:insideV w:val="single" w:color="A4A4A4" w:themeColor="background1" w:themeShade="A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2"/>
      </w:tblGrid>
      <w:tr w14:paraId="41BD73AC">
        <w:tblPrEx>
          <w:tblBorders>
            <w:top w:val="single" w:color="A4A4A4" w:themeColor="background1" w:themeShade="A5" w:sz="4" w:space="0"/>
            <w:left w:val="single" w:color="A4A4A4" w:themeColor="background1" w:themeShade="A5" w:sz="4" w:space="0"/>
            <w:bottom w:val="single" w:color="A4A4A4" w:themeColor="background1" w:themeShade="A5" w:sz="4" w:space="0"/>
            <w:right w:val="single" w:color="A4A4A4" w:themeColor="background1" w:themeShade="A5" w:sz="4" w:space="0"/>
            <w:insideH w:val="single" w:color="A4A4A4" w:themeColor="background1" w:themeShade="A5" w:sz="4" w:space="0"/>
            <w:insideV w:val="single" w:color="A4A4A4" w:themeColor="background1" w:themeShade="A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2" w:type="dxa"/>
            <w:tcBorders>
              <w:tl2br w:val="nil"/>
              <w:tr2bl w:val="nil"/>
            </w:tcBorders>
            <w:shd w:val="clear" w:color="auto" w:fill="0078D2"/>
          </w:tcPr>
          <w:p w14:paraId="701A7312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结构尺寸及引脚定义</w:t>
            </w:r>
          </w:p>
        </w:tc>
      </w:tr>
    </w:tbl>
    <w:p w14:paraId="1C0B6A53">
      <w:pPr>
        <w:jc w:val="center"/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194945</wp:posOffset>
            </wp:positionV>
            <wp:extent cx="6602730" cy="7538085"/>
            <wp:effectExtent l="0" t="0" r="7620" b="5715"/>
            <wp:wrapThrough wrapText="bothSides">
              <wp:wrapPolygon>
                <wp:start x="0" y="0"/>
                <wp:lineTo x="0" y="21562"/>
                <wp:lineTo x="21563" y="21562"/>
                <wp:lineTo x="21563" y="0"/>
                <wp:lineTo x="0" y="0"/>
              </wp:wrapPolygon>
            </wp:wrapThrough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7538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9"/>
        <w:tblW w:w="112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"/>
        <w:gridCol w:w="1193"/>
        <w:gridCol w:w="1258"/>
        <w:gridCol w:w="1258"/>
        <w:gridCol w:w="1259"/>
        <w:gridCol w:w="631"/>
        <w:gridCol w:w="628"/>
        <w:gridCol w:w="1259"/>
        <w:gridCol w:w="1259"/>
        <w:gridCol w:w="1259"/>
        <w:gridCol w:w="1151"/>
        <w:gridCol w:w="26"/>
      </w:tblGrid>
      <w:tr w14:paraId="425D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CFAA7A6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序号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6FE7FA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C74A06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13A951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766EF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D8CE5B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1562BF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1E1BEA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C5C0CA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8</w:t>
            </w:r>
          </w:p>
        </w:tc>
      </w:tr>
      <w:tr w14:paraId="20A6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A290D4B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管脚定义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EFC35A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Vin+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02603A7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CNT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66DABB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Vin-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E23990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Vout-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AC70615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-S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411305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TRIM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B8373EB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+S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02D4B0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Vout+</w:t>
            </w:r>
          </w:p>
        </w:tc>
      </w:tr>
      <w:tr w14:paraId="286D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0CBC7D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功能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1A7CAFF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输入正极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D236C55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遥控端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2FFCE99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输入负极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AA595A0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输出负极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6A175B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远端补偿负极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A0EDE0B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输出电压微调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76919B2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远端补偿正极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0BA95E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输出正极</w:t>
            </w:r>
          </w:p>
        </w:tc>
      </w:tr>
      <w:tr w14:paraId="3F5D0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  <w:trHeight w:val="90" w:hRule="atLeast"/>
        </w:trPr>
        <w:tc>
          <w:tcPr>
            <w:tcW w:w="11155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FFFFFF" w:themeColor="background1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01E167F0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产品特性曲线</w:t>
            </w:r>
          </w:p>
        </w:tc>
      </w:tr>
      <w:tr w14:paraId="5CC45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4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E3ACD47">
            <w:r>
              <w:rPr>
                <w:rFonts w:hint="eastAsia"/>
              </w:rPr>
              <w:drawing>
                <wp:inline distT="0" distB="0" distL="114300" distR="114300">
                  <wp:extent cx="3458845" cy="2016125"/>
                  <wp:effectExtent l="0" t="0" r="8255" b="3175"/>
                  <wp:docPr id="4" name="图片 4" descr="1688691174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68869117409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8845" cy="201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2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0E21820">
            <w:r>
              <w:rPr>
                <w:rFonts w:hint="eastAsia"/>
              </w:rPr>
              <w:drawing>
                <wp:inline distT="0" distB="0" distL="114300" distR="114300">
                  <wp:extent cx="3437255" cy="2016125"/>
                  <wp:effectExtent l="0" t="0" r="10795" b="3175"/>
                  <wp:docPr id="15" name="图片 15" descr="1678519010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67851901001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7255" cy="201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BA8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4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42B70EF"/>
        </w:tc>
        <w:tc>
          <w:tcPr>
            <w:tcW w:w="5582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1987B2F"/>
        </w:tc>
      </w:tr>
      <w:tr w14:paraId="61440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</w:trPr>
        <w:tc>
          <w:tcPr>
            <w:tcW w:w="11181" w:type="dxa"/>
            <w:gridSpan w:val="11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B9BA2C5">
            <w:pPr>
              <w:spacing w:line="200" w:lineRule="exact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注：</w:t>
            </w:r>
          </w:p>
          <w:p w14:paraId="5CC032CF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1.温度降额曲线和效率曲线均为典型值测试；</w:t>
            </w:r>
          </w:p>
          <w:p w14:paraId="546A27D5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2.温度降额曲线按照我司实验室测试条件进行测试，客户实际使用的环境条件如若不一致，需保证产品铝外壳温度不超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100℃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，可在任意额定负载范围内使用。</w:t>
            </w:r>
          </w:p>
          <w:p w14:paraId="07870128">
            <w:pPr>
              <w:spacing w:line="200" w:lineRule="exact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</w:tc>
      </w:tr>
      <w:tr w14:paraId="6F027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  <w:trHeight w:val="334" w:hRule="atLeast"/>
        </w:trPr>
        <w:tc>
          <w:tcPr>
            <w:tcW w:w="11181" w:type="dxa"/>
            <w:gridSpan w:val="11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0A11FC23">
            <w:pPr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设计参考</w:t>
            </w:r>
          </w:p>
        </w:tc>
      </w:tr>
      <w:tr w14:paraId="5608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  <w:trHeight w:val="334" w:hRule="atLeast"/>
        </w:trPr>
        <w:tc>
          <w:tcPr>
            <w:tcW w:w="11181" w:type="dxa"/>
            <w:gridSpan w:val="11"/>
            <w:tcBorders>
              <w:top w:val="single" w:color="A4A4A4" w:themeColor="background1" w:themeShade="A5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D2315CF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&amp;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噪声</w:t>
            </w:r>
          </w:p>
        </w:tc>
      </w:tr>
    </w:tbl>
    <w:p w14:paraId="209A807F">
      <w:pPr>
        <w:ind w:firstLine="420" w:firstLineChars="200"/>
      </w:pPr>
      <w:r>
        <w:rPr>
          <w:rFonts w:hint="eastAsi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426085</wp:posOffset>
            </wp:positionH>
            <wp:positionV relativeFrom="paragraph">
              <wp:posOffset>186690</wp:posOffset>
            </wp:positionV>
            <wp:extent cx="3815715" cy="1300480"/>
            <wp:effectExtent l="0" t="0" r="13335" b="13970"/>
            <wp:wrapNone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5715" cy="130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18"/>
          <w:szCs w:val="21"/>
        </w:rPr>
        <w:t>所有该系列的</w:t>
      </w:r>
      <w:r>
        <w:rPr>
          <w:rFonts w:hint="eastAsia" w:ascii="微软雅黑" w:hAnsi="微软雅黑" w:eastAsia="微软雅黑" w:cs="微软雅黑"/>
          <w:b/>
          <w:sz w:val="15"/>
          <w:szCs w:val="15"/>
        </w:rPr>
        <w:t xml:space="preserve"> </w:t>
      </w:r>
      <w:r>
        <w:rPr>
          <w:rFonts w:ascii="微软雅黑" w:hAnsi="微软雅黑" w:eastAsia="微软雅黑" w:cs="微软雅黑"/>
          <w:b/>
          <w:sz w:val="15"/>
          <w:szCs w:val="15"/>
        </w:rPr>
        <w:t>DC/DC</w:t>
      </w:r>
      <w:r>
        <w:rPr>
          <w:rFonts w:hint="eastAsia" w:ascii="微软雅黑" w:hAnsi="微软雅黑" w:eastAsia="微软雅黑" w:cs="微软雅黑"/>
          <w:b/>
          <w:sz w:val="15"/>
          <w:szCs w:val="15"/>
        </w:rPr>
        <w:t xml:space="preserve"> </w:t>
      </w:r>
      <w:r>
        <w:rPr>
          <w:rFonts w:hint="eastAsia" w:ascii="黑体" w:hAnsi="黑体" w:eastAsia="黑体" w:cs="黑体"/>
          <w:sz w:val="18"/>
          <w:szCs w:val="21"/>
        </w:rPr>
        <w:t>转换器在出厂前，均是按照下图推荐的测试电路进行测试。</w:t>
      </w:r>
    </w:p>
    <w:tbl>
      <w:tblPr>
        <w:tblStyle w:val="9"/>
        <w:tblW w:w="11241" w:type="dxa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8"/>
        <w:gridCol w:w="4043"/>
      </w:tblGrid>
      <w:tr w14:paraId="33DC5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7198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2403C83">
            <w:pPr>
              <w:jc w:val="center"/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4250055</wp:posOffset>
                  </wp:positionH>
                  <wp:positionV relativeFrom="paragraph">
                    <wp:posOffset>93345</wp:posOffset>
                  </wp:positionV>
                  <wp:extent cx="2429510" cy="1105535"/>
                  <wp:effectExtent l="0" t="0" r="8890" b="18415"/>
                  <wp:wrapNone/>
                  <wp:docPr id="9" name="图片 9" descr="纹波测试推荐容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纹波测试推荐容量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510" cy="110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55E4627">
            <w:pPr>
              <w:jc w:val="center"/>
            </w:pPr>
          </w:p>
          <w:p w14:paraId="1CB63AD5">
            <w:pPr>
              <w:jc w:val="center"/>
            </w:pPr>
          </w:p>
          <w:p w14:paraId="15FBD01A"/>
          <w:p w14:paraId="786B3D4C"/>
          <w:p w14:paraId="451B943B"/>
        </w:tc>
        <w:tc>
          <w:tcPr>
            <w:tcW w:w="404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E126C95">
            <w:pPr>
              <w:jc w:val="center"/>
            </w:pPr>
          </w:p>
        </w:tc>
      </w:tr>
      <w:tr w14:paraId="3A45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41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8395385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推荐应用电路</w:t>
            </w:r>
          </w:p>
        </w:tc>
      </w:tr>
    </w:tbl>
    <w:p w14:paraId="2573A00B">
      <w:pPr>
        <w:ind w:firstLine="360" w:firstLineChars="200"/>
        <w:rPr>
          <w:rFonts w:eastAsia="黑体"/>
        </w:rPr>
      </w:pPr>
      <w:r>
        <w:rPr>
          <w:rFonts w:hint="eastAsia" w:ascii="黑体" w:hAnsi="黑体" w:eastAsia="黑体" w:cs="黑体"/>
          <w:sz w:val="18"/>
          <w:szCs w:val="21"/>
        </w:rPr>
        <w:t>若客户未使用我司推荐电路时，输入端请务必并联一个至少</w:t>
      </w:r>
      <w:r>
        <w:rPr>
          <w:rFonts w:hint="eastAsia" w:ascii="微软雅黑" w:hAnsi="微软雅黑" w:eastAsia="微软雅黑" w:cs="微软雅黑"/>
          <w:b/>
          <w:sz w:val="15"/>
          <w:szCs w:val="18"/>
        </w:rPr>
        <w:t xml:space="preserve"> 100 µF </w:t>
      </w:r>
      <w:r>
        <w:rPr>
          <w:rFonts w:hint="eastAsia" w:ascii="黑体" w:hAnsi="黑体" w:eastAsia="黑体" w:cs="黑体"/>
          <w:sz w:val="18"/>
          <w:szCs w:val="21"/>
        </w:rPr>
        <w:t>的电解电容，用于抑制输入端可能产生的浪涌电压。</w:t>
      </w:r>
    </w:p>
    <w:p w14:paraId="5FCF9DA9">
      <w:pPr>
        <w:jc w:val="center"/>
      </w:pPr>
    </w:p>
    <w:p w14:paraId="3AE04A2A">
      <w:pPr>
        <w:jc w:val="center"/>
      </w:pPr>
      <w:r>
        <w:rPr>
          <w:rFonts w:hint="eastAsia" w:ascii="黑体" w:hAnsi="黑体" w:eastAsia="黑体" w:cs="黑体"/>
          <w:sz w:val="14"/>
          <w:szCs w:val="14"/>
          <w:lang w:eastAsia="zh-CN"/>
        </w:rPr>
        <w:drawing>
          <wp:inline distT="0" distB="0" distL="114300" distR="114300">
            <wp:extent cx="6602730" cy="1234440"/>
            <wp:effectExtent l="0" t="0" r="7620" b="3810"/>
            <wp:docPr id="8" name="图片 8" descr="MDH,Q推荐应用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DH,Q推荐应用图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A0B11">
      <w:pPr>
        <w:spacing w:line="200" w:lineRule="exact"/>
        <w:ind w:firstLine="140" w:firstLineChars="100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11250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3567"/>
        <w:gridCol w:w="4616"/>
        <w:gridCol w:w="1285"/>
      </w:tblGrid>
      <w:tr w14:paraId="4FD28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FD774E6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F1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AC80B6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T10A/250V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保险管</w:t>
            </w:r>
          </w:p>
        </w:tc>
      </w:tr>
      <w:tr w14:paraId="175A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9CBBFAA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RV1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884BD30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14D 100V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压敏电阻</w:t>
            </w:r>
          </w:p>
        </w:tc>
      </w:tr>
      <w:tr w14:paraId="059BC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2324689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C1,C2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DC8A62D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105/250V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聚酯膜电容</w:t>
            </w:r>
          </w:p>
        </w:tc>
      </w:tr>
      <w:tr w14:paraId="5CDC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50EFCD2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CY1,CY2,CY3,CY4,CY5,CY6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05E984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102/250Vac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Y2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152AA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BDC3151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CY7,CY8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95CB8CF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103/2KV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瓷片电容</w:t>
            </w:r>
          </w:p>
        </w:tc>
      </w:tr>
      <w:tr w14:paraId="6C92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FA92FBE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CY9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8994FAF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471/250Vac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Y2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45B63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F240C2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9AB24F9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220µF/100V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64F5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B6C9C2F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E2，E3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B0AD50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220µf/35V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23C03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E4D9AE7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L1,L2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23C70CD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电感量大于3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mH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，过电流9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3A82C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0F0B1EB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L3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CE64F73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电感量大于220U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9A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750F8AB5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0" w:type="dxa"/>
            <w:gridSpan w:val="4"/>
            <w:tcBorders>
              <w:tl2br w:val="nil"/>
              <w:tr2bl w:val="nil"/>
            </w:tcBorders>
          </w:tcPr>
          <w:p w14:paraId="465CE6D0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1797050</wp:posOffset>
                  </wp:positionH>
                  <wp:positionV relativeFrom="paragraph">
                    <wp:posOffset>188595</wp:posOffset>
                  </wp:positionV>
                  <wp:extent cx="4064000" cy="866140"/>
                  <wp:effectExtent l="0" t="0" r="0" b="10160"/>
                  <wp:wrapNone/>
                  <wp:docPr id="2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b="8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遥控端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（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CNT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）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控制方式应用推荐</w:t>
            </w:r>
          </w:p>
        </w:tc>
      </w:tr>
    </w:tbl>
    <w:p w14:paraId="70493717">
      <w:pPr>
        <w:jc w:val="center"/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43D35894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1DF9FCE9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1A6833A4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2A91C883">
      <w:pPr>
        <w:spacing w:line="200" w:lineRule="exact"/>
        <w:ind w:firstLine="280" w:firstLineChars="200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11240" w:type="dxa"/>
        <w:tblInd w:w="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2821"/>
        <w:gridCol w:w="499"/>
        <w:gridCol w:w="252"/>
        <w:gridCol w:w="3497"/>
        <w:gridCol w:w="4164"/>
      </w:tblGrid>
      <w:tr w14:paraId="09870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5C60A54">
            <w:pPr>
              <w:numPr>
                <w:ilvl w:val="0"/>
                <w:numId w:val="1"/>
              </w:num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Sense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的使用以及注意事项</w:t>
            </w:r>
          </w:p>
        </w:tc>
      </w:tr>
      <w:tr w14:paraId="079EA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2828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D7C02DF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Cs w:val="21"/>
                <w:lang w:bidi="zh-CN"/>
              </w:rPr>
              <w:t>（1）</w:t>
            </w:r>
            <w:r>
              <w:rPr>
                <w:rFonts w:ascii="黑体" w:hAnsi="黑体" w:eastAsia="黑体" w:cs="黑体"/>
                <w:sz w:val="18"/>
                <w:szCs w:val="18"/>
                <w:lang w:val="zh-CN" w:bidi="zh-CN"/>
              </w:rPr>
              <w:t>不使用远端补偿</w:t>
            </w: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：</w:t>
            </w:r>
          </w:p>
        </w:tc>
        <w:tc>
          <w:tcPr>
            <w:tcW w:w="8412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14:paraId="3986E8D3">
            <w:pPr>
              <w:ind w:firstLine="210" w:firstLineChars="100"/>
              <w:jc w:val="left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101600</wp:posOffset>
                  </wp:positionV>
                  <wp:extent cx="2662555" cy="998220"/>
                  <wp:effectExtent l="0" t="0" r="4445" b="11430"/>
                  <wp:wrapNone/>
                  <wp:docPr id="38" name="图片 38" descr="aaaaa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aaaaa_副本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55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F3EE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CC1FC2E">
            <w:pPr>
              <w:spacing w:line="200" w:lineRule="exact"/>
              <w:ind w:firstLine="280" w:firstLineChars="2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注意事项：</w:t>
            </w:r>
          </w:p>
          <w:p w14:paraId="68F46A3E">
            <w:pPr>
              <w:spacing w:line="200" w:lineRule="exact"/>
              <w:ind w:firstLine="560" w:firstLineChars="4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1.不使用远端补偿，确保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Vout+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Vout-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 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短接；</w:t>
            </w:r>
          </w:p>
          <w:p w14:paraId="039CBE58">
            <w:pPr>
              <w:spacing w:line="200" w:lineRule="exact"/>
              <w:ind w:firstLine="560" w:firstLineChars="400"/>
              <w:jc w:val="left"/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Vout+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Vout-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之间的连线尽可能短，并靠近针脚，否则可能造成模块的不稳定。</w:t>
            </w:r>
          </w:p>
        </w:tc>
      </w:tr>
      <w:tr w14:paraId="5627CA1B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B0D31E8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Cs w:val="21"/>
                <w:lang w:bidi="zh-CN"/>
              </w:rPr>
              <w:t>（2）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zh-CN" w:bidi="zh-CN"/>
              </w:rPr>
              <w:t>使用远端补偿</w:t>
            </w: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：</w:t>
            </w:r>
          </w:p>
        </w:tc>
        <w:tc>
          <w:tcPr>
            <w:tcW w:w="8412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440644D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eastAsia="黑体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93345</wp:posOffset>
                  </wp:positionV>
                  <wp:extent cx="2738120" cy="1078230"/>
                  <wp:effectExtent l="0" t="0" r="5080" b="7620"/>
                  <wp:wrapNone/>
                  <wp:docPr id="10" name="图片 10" descr="bbbbbb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bbbbbb_副本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120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554C1B5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6F97E729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318C08C1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6438AD80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6D64FC16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</w:tc>
      </w:tr>
      <w:tr w14:paraId="480340B1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F816039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注意事项：</w:t>
            </w:r>
          </w:p>
          <w:p w14:paraId="3155528F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1.使用远端补偿引线较长时，可能导致输出电压不稳定；</w:t>
            </w:r>
          </w:p>
          <w:p w14:paraId="314D0859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2.如果使用远端补偿，请使用双绞线或者屏蔽线，并使引线尽可能短；</w:t>
            </w:r>
          </w:p>
          <w:p w14:paraId="73461459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3.在电源模块和负载之间请使用宽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 PCB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引线或粗线，并保持线路电压降应低于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0.3V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，确保电源输出电压保持在指定的范围内；</w:t>
            </w:r>
          </w:p>
          <w:p w14:paraId="62878840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4.引线的阻抗可能造成输出电压振荡或者较大纹波，使用之前请做好验证。</w:t>
            </w:r>
          </w:p>
          <w:p w14:paraId="0482EB13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  <w:p w14:paraId="2D80F9FE">
            <w:pPr>
              <w:spacing w:line="200" w:lineRule="exact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</w:tc>
      </w:tr>
      <w:tr w14:paraId="01A9B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11233" w:type="dxa"/>
            <w:gridSpan w:val="5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FD5A1B7">
            <w:pPr>
              <w:numPr>
                <w:ilvl w:val="0"/>
                <w:numId w:val="1"/>
              </w:numPr>
              <w:rPr>
                <w:rFonts w:ascii="Century Gothic" w:hAnsi="Century Gothic" w:eastAsia="黑体" w:cs="Century Gothic"/>
                <w:b/>
                <w:bCs/>
                <w:szCs w:val="21"/>
                <w:lang w:bidi="zh-CN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RIM</w:t>
            </w: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>的使用以及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RIM</w:t>
            </w: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>电阻的计算</w:t>
            </w:r>
          </w:p>
        </w:tc>
      </w:tr>
      <w:tr w14:paraId="32DC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1527" w:hRule="atLeast"/>
        </w:trPr>
        <w:tc>
          <w:tcPr>
            <w:tcW w:w="3320" w:type="dxa"/>
            <w:gridSpan w:val="2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66C8CD7">
            <w:pPr>
              <w:ind w:firstLine="360" w:firstLineChars="2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输出变化电压△U和电阻关系如下：</w:t>
            </w:r>
          </w:p>
        </w:tc>
        <w:tc>
          <w:tcPr>
            <w:tcW w:w="7913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14:paraId="6D64108F">
            <w:pP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  <w:r>
              <w:rPr>
                <w:rFonts w:hint="eastAsia"/>
              </w:rPr>
              <w:t xml:space="preserve">  </w:t>
            </w:r>
            <w:r>
              <w:drawing>
                <wp:inline distT="0" distB="0" distL="114300" distR="114300">
                  <wp:extent cx="4055745" cy="963930"/>
                  <wp:effectExtent l="0" t="0" r="1905" b="7620"/>
                  <wp:docPr id="1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5745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D58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233" w:hRule="atLeast"/>
        </w:trPr>
        <w:tc>
          <w:tcPr>
            <w:tcW w:w="3320" w:type="dxa"/>
            <w:gridSpan w:val="2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64EEFA8"/>
        </w:tc>
        <w:tc>
          <w:tcPr>
            <w:tcW w:w="2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D4CD825">
            <w:pP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</w:p>
        </w:tc>
        <w:tc>
          <w:tcPr>
            <w:tcW w:w="349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80CF4A8">
            <w:pPr>
              <w:rPr>
                <w:rFonts w:hint="eastAsia" w:ascii="微软雅黑" w:hAnsi="微软雅黑" w:eastAsia="微软雅黑" w:cs="微软雅黑"/>
                <w:sz w:val="13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Rup=82.5/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U-5.1（KΩ）</w:t>
            </w:r>
          </w:p>
        </w:tc>
        <w:tc>
          <w:tcPr>
            <w:tcW w:w="416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412BC7A">
            <w:pPr>
              <w:rPr>
                <w:rFonts w:hint="eastAsia" w:ascii="微软雅黑" w:hAnsi="微软雅黑" w:eastAsia="微软雅黑" w:cs="微软雅黑"/>
                <w:sz w:val="13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Rdown=33*（28-2.5-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U）/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 -5.1（KΩ）</w:t>
            </w:r>
          </w:p>
        </w:tc>
      </w:tr>
      <w:tr w14:paraId="60E3699B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l2br w:val="nil"/>
              <w:tr2bl w:val="nil"/>
            </w:tcBorders>
          </w:tcPr>
          <w:p w14:paraId="32A78D45">
            <w:pPr>
              <w:numPr>
                <w:ilvl w:val="0"/>
                <w:numId w:val="1"/>
              </w:numPr>
              <w:rPr>
                <w:rFonts w:ascii="Century Gothic" w:hAnsi="Century Gothic" w:eastAsia="黑体" w:cs="Century Gothic"/>
                <w:b/>
                <w:bCs/>
                <w:szCs w:val="21"/>
                <w:lang w:bidi="zh-CN"/>
              </w:rPr>
            </w:pP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 xml:space="preserve"> 本产品不支持直接并联升功率使用，若需并联使用，请咨询我司技术人员</w:t>
            </w:r>
          </w:p>
        </w:tc>
      </w:tr>
    </w:tbl>
    <w:p w14:paraId="0F573B79">
      <w:pPr>
        <w:spacing w:line="200" w:lineRule="exact"/>
        <w:ind w:firstLine="280" w:firstLineChars="200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11175" w:type="dxa"/>
        <w:tblInd w:w="56" w:type="dxa"/>
        <w:tblBorders>
          <w:top w:val="single" w:color="0078D2" w:sz="4" w:space="0"/>
          <w:left w:val="single" w:color="0078D2" w:sz="4" w:space="0"/>
          <w:bottom w:val="single" w:color="0078D2" w:sz="4" w:space="0"/>
          <w:right w:val="single" w:color="0078D2" w:sz="4" w:space="0"/>
          <w:insideH w:val="single" w:color="0078D2" w:sz="4" w:space="0"/>
          <w:insideV w:val="single" w:color="0078D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5"/>
      </w:tblGrid>
      <w:tr w14:paraId="02624C53">
        <w:tblPrEx>
          <w:tblBorders>
            <w:top w:val="single" w:color="0078D2" w:sz="4" w:space="0"/>
            <w:left w:val="single" w:color="0078D2" w:sz="4" w:space="0"/>
            <w:bottom w:val="single" w:color="0078D2" w:sz="4" w:space="0"/>
            <w:right w:val="single" w:color="0078D2" w:sz="4" w:space="0"/>
            <w:insideH w:val="single" w:color="0078D2" w:sz="4" w:space="0"/>
            <w:insideV w:val="single" w:color="0078D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5" w:type="dxa"/>
            <w:tcBorders>
              <w:tl2br w:val="nil"/>
              <w:tr2bl w:val="nil"/>
            </w:tcBorders>
            <w:shd w:val="clear" w:color="auto" w:fill="0078D2"/>
          </w:tcPr>
          <w:p w14:paraId="20915478">
            <w:pP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其它</w:t>
            </w:r>
          </w:p>
        </w:tc>
      </w:tr>
    </w:tbl>
    <w:p w14:paraId="1016BFA2">
      <w:pPr>
        <w:pStyle w:val="2"/>
        <w:tabs>
          <w:tab w:val="left" w:pos="612"/>
        </w:tabs>
        <w:ind w:left="180" w:hanging="180" w:hangingChars="100"/>
        <w:rPr>
          <w:rFonts w:hint="eastAsia" w:hAnsi="宋体"/>
          <w:color w:val="000000"/>
          <w:kern w:val="0"/>
          <w:sz w:val="18"/>
          <w:szCs w:val="18"/>
          <w:lang w:val="en-US" w:bidi="ar"/>
        </w:rPr>
      </w:pP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1.本产品保修期两年，任何正常使用损坏，免费负责修护。使用方法或</w:t>
      </w:r>
      <w:r>
        <w:rPr>
          <w:rFonts w:hAnsi="宋体"/>
          <w:color w:val="000000"/>
          <w:kern w:val="0"/>
          <w:sz w:val="18"/>
          <w:szCs w:val="18"/>
          <w:lang w:val="en-US" w:bidi="ar"/>
        </w:rPr>
        <w:t>制造技术错误而导致</w:t>
      </w: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损坏</w:t>
      </w:r>
      <w:r>
        <w:rPr>
          <w:rFonts w:hAnsi="宋体"/>
          <w:color w:val="000000"/>
          <w:kern w:val="0"/>
          <w:sz w:val="18"/>
          <w:szCs w:val="18"/>
          <w:lang w:val="en-US" w:bidi="ar"/>
        </w:rPr>
        <w:t>，</w:t>
      </w: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可以提供有偿服务</w:t>
      </w:r>
      <w:r>
        <w:rPr>
          <w:rFonts w:hAnsi="宋体"/>
          <w:color w:val="000000"/>
          <w:kern w:val="0"/>
          <w:sz w:val="18"/>
          <w:szCs w:val="18"/>
          <w:lang w:val="en-US" w:bidi="ar"/>
        </w:rPr>
        <w:t>。</w:t>
      </w:r>
    </w:p>
    <w:p w14:paraId="22AB7C40">
      <w:pPr>
        <w:pStyle w:val="2"/>
        <w:tabs>
          <w:tab w:val="left" w:pos="612"/>
        </w:tabs>
        <w:ind w:left="180" w:hanging="180" w:hangingChars="100"/>
        <w:rPr>
          <w:rFonts w:hint="eastAsia" w:hAnsi="宋体"/>
          <w:color w:val="000000"/>
          <w:kern w:val="0"/>
          <w:sz w:val="18"/>
          <w:szCs w:val="18"/>
          <w:lang w:val="en-US" w:bidi="ar"/>
        </w:rPr>
      </w:pP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2.</w:t>
      </w:r>
      <w:r>
        <w:rPr>
          <w:rFonts w:hAnsi="宋体"/>
          <w:color w:val="000000"/>
          <w:kern w:val="0"/>
          <w:sz w:val="18"/>
          <w:szCs w:val="18"/>
          <w:lang w:val="en-US" w:bidi="ar"/>
        </w:rPr>
        <w:t>我司可提供产品定制及配套的滤波器模块，具体情况可直接与我司技术人员联系</w:t>
      </w: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。</w:t>
      </w:r>
    </w:p>
    <w:p w14:paraId="53C25529">
      <w:pPr>
        <w:pStyle w:val="2"/>
        <w:tabs>
          <w:tab w:val="left" w:pos="612"/>
        </w:tabs>
        <w:ind w:left="180" w:hanging="180" w:hangingChars="100"/>
        <w:rPr>
          <w:rFonts w:hint="default" w:hAnsi="宋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3.文件更新时间：20260</w:t>
      </w:r>
      <w:r>
        <w:rPr>
          <w:rFonts w:hint="eastAsia" w:hAnsi="宋体"/>
          <w:color w:val="000000"/>
          <w:kern w:val="0"/>
          <w:sz w:val="18"/>
          <w:szCs w:val="18"/>
          <w:lang w:val="en-US" w:eastAsia="zh-CN" w:bidi="ar"/>
        </w:rPr>
        <w:t>915</w:t>
      </w:r>
    </w:p>
    <w:p w14:paraId="6149F649">
      <w:pPr>
        <w:spacing w:line="200" w:lineRule="exact"/>
        <w:jc w:val="left"/>
        <w:rPr>
          <w:rFonts w:hint="eastAsia" w:ascii="黑体" w:hAnsi="宋体" w:eastAsia="黑体" w:cs="黑体"/>
          <w:color w:val="000000"/>
          <w:kern w:val="0"/>
          <w:sz w:val="18"/>
          <w:szCs w:val="18"/>
          <w:lang w:bidi="ar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62" w:right="397" w:bottom="1162" w:left="397" w:header="851" w:footer="992" w:gutter="0"/>
      <w:pgBorders>
        <w:top w:val="single" w:color="FFFFFF" w:themeColor="background1" w:sz="4" w:space="1"/>
        <w:left w:val="single" w:color="FFFFFF" w:themeColor="background1" w:sz="4" w:space="4"/>
        <w:bottom w:val="single" w:color="FFFFFF" w:themeColor="background1" w:sz="4" w:space="1"/>
        <w:right w:val="single" w:color="FFFFFF" w:themeColor="background1" w:sz="4" w:space="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ntury Gothic">
    <w:panose1 w:val="020B050202020209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53C7C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23BFC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F761D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85B2E">
    <w:pPr>
      <w:pStyle w:val="7"/>
    </w:pPr>
    <w:r>
      <w:drawing>
        <wp:inline distT="0" distB="0" distL="114300" distR="114300">
          <wp:extent cx="6988810" cy="706120"/>
          <wp:effectExtent l="0" t="0" r="6350" b="10160"/>
          <wp:docPr id="23" name="图片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88810" cy="7061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  <w:p w14:paraId="5D6EE3CD">
    <w:pPr>
      <w:pStyle w:val="7"/>
      <w:spacing w:line="120" w:lineRule="auto"/>
    </w:pPr>
    <w:r>
      <w:rPr>
        <w:rFonts w:hint="eastAsia"/>
      </w:rPr>
      <w:drawing>
        <wp:inline distT="0" distB="0" distL="114300" distR="114300">
          <wp:extent cx="7054850" cy="42545"/>
          <wp:effectExtent l="0" t="0" r="12700" b="14605"/>
          <wp:docPr id="6" name="图片 6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54850" cy="4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B9A87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5D259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CAA62"/>
    <w:multiLevelType w:val="singleLevel"/>
    <w:tmpl w:val="D43CAA6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Century Gothic" w:hAnsi="Century Gothic" w:cs="Century Gothic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xYzBiYmRkNjJmODAzYzlkODJhNTIxOGQyNTM4MGQifQ=="/>
  </w:docVars>
  <w:rsids>
    <w:rsidRoot w:val="6E964AB3"/>
    <w:rsid w:val="00077350"/>
    <w:rsid w:val="00094855"/>
    <w:rsid w:val="00150EAD"/>
    <w:rsid w:val="001D4206"/>
    <w:rsid w:val="003A496F"/>
    <w:rsid w:val="003D411E"/>
    <w:rsid w:val="004F3A85"/>
    <w:rsid w:val="005C515B"/>
    <w:rsid w:val="006111D3"/>
    <w:rsid w:val="006A1D80"/>
    <w:rsid w:val="006D699C"/>
    <w:rsid w:val="00811D0D"/>
    <w:rsid w:val="008F768F"/>
    <w:rsid w:val="00922304"/>
    <w:rsid w:val="009C0502"/>
    <w:rsid w:val="00AA667D"/>
    <w:rsid w:val="00CB7C96"/>
    <w:rsid w:val="00DA1D59"/>
    <w:rsid w:val="00DE3995"/>
    <w:rsid w:val="00F21A23"/>
    <w:rsid w:val="00F477DB"/>
    <w:rsid w:val="00FA3E52"/>
    <w:rsid w:val="01062EEC"/>
    <w:rsid w:val="011419C9"/>
    <w:rsid w:val="01284C10"/>
    <w:rsid w:val="015E0093"/>
    <w:rsid w:val="01672BFA"/>
    <w:rsid w:val="0176597C"/>
    <w:rsid w:val="01804A4C"/>
    <w:rsid w:val="01885C73"/>
    <w:rsid w:val="01941403"/>
    <w:rsid w:val="019C3A9C"/>
    <w:rsid w:val="01EA60EA"/>
    <w:rsid w:val="01EC3E90"/>
    <w:rsid w:val="021D2968"/>
    <w:rsid w:val="02290C40"/>
    <w:rsid w:val="022B2C0A"/>
    <w:rsid w:val="023D291F"/>
    <w:rsid w:val="024261A6"/>
    <w:rsid w:val="02D36DFE"/>
    <w:rsid w:val="02E4639F"/>
    <w:rsid w:val="032633D2"/>
    <w:rsid w:val="033124A2"/>
    <w:rsid w:val="034E5842"/>
    <w:rsid w:val="039577EB"/>
    <w:rsid w:val="03A82039"/>
    <w:rsid w:val="04067E8A"/>
    <w:rsid w:val="04662176"/>
    <w:rsid w:val="04783610"/>
    <w:rsid w:val="04D46D28"/>
    <w:rsid w:val="052D0A21"/>
    <w:rsid w:val="05706B86"/>
    <w:rsid w:val="059A1F6A"/>
    <w:rsid w:val="06093038"/>
    <w:rsid w:val="064249C6"/>
    <w:rsid w:val="06455402"/>
    <w:rsid w:val="06497B03"/>
    <w:rsid w:val="06510171"/>
    <w:rsid w:val="065920CD"/>
    <w:rsid w:val="06593AB3"/>
    <w:rsid w:val="06617513"/>
    <w:rsid w:val="067629CB"/>
    <w:rsid w:val="0677688D"/>
    <w:rsid w:val="068331C9"/>
    <w:rsid w:val="07140111"/>
    <w:rsid w:val="073F4A62"/>
    <w:rsid w:val="074B280A"/>
    <w:rsid w:val="074B3E3A"/>
    <w:rsid w:val="077A1F3E"/>
    <w:rsid w:val="07AD2CAD"/>
    <w:rsid w:val="07CD6512"/>
    <w:rsid w:val="07DE24CD"/>
    <w:rsid w:val="07EC4BEA"/>
    <w:rsid w:val="07FE66CB"/>
    <w:rsid w:val="08055CAB"/>
    <w:rsid w:val="080D5982"/>
    <w:rsid w:val="08283748"/>
    <w:rsid w:val="082A74C0"/>
    <w:rsid w:val="082D0D5E"/>
    <w:rsid w:val="08314C1A"/>
    <w:rsid w:val="08574F8D"/>
    <w:rsid w:val="08666A54"/>
    <w:rsid w:val="0875198E"/>
    <w:rsid w:val="088D5BF5"/>
    <w:rsid w:val="089332B7"/>
    <w:rsid w:val="089A165C"/>
    <w:rsid w:val="089B03BE"/>
    <w:rsid w:val="08A41020"/>
    <w:rsid w:val="08A70573"/>
    <w:rsid w:val="08B5322E"/>
    <w:rsid w:val="08BC0A60"/>
    <w:rsid w:val="08C47915"/>
    <w:rsid w:val="08DC7A40"/>
    <w:rsid w:val="08DD3072"/>
    <w:rsid w:val="090E7492"/>
    <w:rsid w:val="095C025D"/>
    <w:rsid w:val="09776F9F"/>
    <w:rsid w:val="098D0CBF"/>
    <w:rsid w:val="09B40A11"/>
    <w:rsid w:val="09E038FB"/>
    <w:rsid w:val="0A153AB8"/>
    <w:rsid w:val="0A1A0578"/>
    <w:rsid w:val="0A2170A6"/>
    <w:rsid w:val="0A2D5046"/>
    <w:rsid w:val="0A352536"/>
    <w:rsid w:val="0A430D0D"/>
    <w:rsid w:val="0A5151D8"/>
    <w:rsid w:val="0A52729D"/>
    <w:rsid w:val="0A882370"/>
    <w:rsid w:val="0A8A06EA"/>
    <w:rsid w:val="0A8C7FBE"/>
    <w:rsid w:val="0ACC485F"/>
    <w:rsid w:val="0B354984"/>
    <w:rsid w:val="0B3D1979"/>
    <w:rsid w:val="0B506FDA"/>
    <w:rsid w:val="0B6369A2"/>
    <w:rsid w:val="0B8F3BF1"/>
    <w:rsid w:val="0B955598"/>
    <w:rsid w:val="0BC65752"/>
    <w:rsid w:val="0BC67500"/>
    <w:rsid w:val="0BED2CDE"/>
    <w:rsid w:val="0C174914"/>
    <w:rsid w:val="0C4B0CC8"/>
    <w:rsid w:val="0C8C1998"/>
    <w:rsid w:val="0C9D6E83"/>
    <w:rsid w:val="0CA936DA"/>
    <w:rsid w:val="0CB96220"/>
    <w:rsid w:val="0CC31C91"/>
    <w:rsid w:val="0CE560AB"/>
    <w:rsid w:val="0CEF2A86"/>
    <w:rsid w:val="0CF602B9"/>
    <w:rsid w:val="0D0631D1"/>
    <w:rsid w:val="0D374F05"/>
    <w:rsid w:val="0D3917C9"/>
    <w:rsid w:val="0D523741"/>
    <w:rsid w:val="0D6B65B1"/>
    <w:rsid w:val="0D9C49BC"/>
    <w:rsid w:val="0DDA653B"/>
    <w:rsid w:val="0DFA16E3"/>
    <w:rsid w:val="0E286250"/>
    <w:rsid w:val="0E6A0201"/>
    <w:rsid w:val="0E6A7C89"/>
    <w:rsid w:val="0EA37FCC"/>
    <w:rsid w:val="0EBB38BF"/>
    <w:rsid w:val="0EE36F8E"/>
    <w:rsid w:val="0EEA5BFB"/>
    <w:rsid w:val="0F030445"/>
    <w:rsid w:val="0F095E33"/>
    <w:rsid w:val="0F362AC4"/>
    <w:rsid w:val="0F4818C3"/>
    <w:rsid w:val="0F4A4B34"/>
    <w:rsid w:val="0F6B79CC"/>
    <w:rsid w:val="0F730C40"/>
    <w:rsid w:val="0F89208F"/>
    <w:rsid w:val="0F944A19"/>
    <w:rsid w:val="0F9B71B2"/>
    <w:rsid w:val="0FA13C10"/>
    <w:rsid w:val="0FAD1102"/>
    <w:rsid w:val="0FB56B51"/>
    <w:rsid w:val="0FE66F44"/>
    <w:rsid w:val="100D7DF3"/>
    <w:rsid w:val="10190E87"/>
    <w:rsid w:val="1056041C"/>
    <w:rsid w:val="106C1361"/>
    <w:rsid w:val="109B71AD"/>
    <w:rsid w:val="10AD773F"/>
    <w:rsid w:val="10C7166C"/>
    <w:rsid w:val="10E47F6A"/>
    <w:rsid w:val="10EC6588"/>
    <w:rsid w:val="110C3C07"/>
    <w:rsid w:val="1112446A"/>
    <w:rsid w:val="11155580"/>
    <w:rsid w:val="11497A77"/>
    <w:rsid w:val="114B1790"/>
    <w:rsid w:val="115A2653"/>
    <w:rsid w:val="11895257"/>
    <w:rsid w:val="1191235E"/>
    <w:rsid w:val="11980EBF"/>
    <w:rsid w:val="11A10E78"/>
    <w:rsid w:val="11EC058B"/>
    <w:rsid w:val="121C3319"/>
    <w:rsid w:val="12231CAA"/>
    <w:rsid w:val="123152ED"/>
    <w:rsid w:val="12353631"/>
    <w:rsid w:val="12403577"/>
    <w:rsid w:val="129E3591"/>
    <w:rsid w:val="12C23F4F"/>
    <w:rsid w:val="12EC0194"/>
    <w:rsid w:val="12F1594E"/>
    <w:rsid w:val="12F5292A"/>
    <w:rsid w:val="13280AA0"/>
    <w:rsid w:val="133D1BBF"/>
    <w:rsid w:val="134A4EBA"/>
    <w:rsid w:val="134C0C32"/>
    <w:rsid w:val="13524668"/>
    <w:rsid w:val="13602176"/>
    <w:rsid w:val="13604DF7"/>
    <w:rsid w:val="13614688"/>
    <w:rsid w:val="136936FC"/>
    <w:rsid w:val="13B073E2"/>
    <w:rsid w:val="13B275D5"/>
    <w:rsid w:val="13BF31B2"/>
    <w:rsid w:val="13DA4412"/>
    <w:rsid w:val="13EB3D43"/>
    <w:rsid w:val="142B4CEC"/>
    <w:rsid w:val="143807F0"/>
    <w:rsid w:val="14465682"/>
    <w:rsid w:val="144D3681"/>
    <w:rsid w:val="14733CD2"/>
    <w:rsid w:val="14775698"/>
    <w:rsid w:val="148A5358"/>
    <w:rsid w:val="149A15BC"/>
    <w:rsid w:val="14C13F5A"/>
    <w:rsid w:val="14CA7F2D"/>
    <w:rsid w:val="14D964F6"/>
    <w:rsid w:val="14E40640"/>
    <w:rsid w:val="15145780"/>
    <w:rsid w:val="15182833"/>
    <w:rsid w:val="153F02F0"/>
    <w:rsid w:val="15510F01"/>
    <w:rsid w:val="1579686A"/>
    <w:rsid w:val="15A92DE4"/>
    <w:rsid w:val="15BB72AA"/>
    <w:rsid w:val="15F6048F"/>
    <w:rsid w:val="15FD7FC2"/>
    <w:rsid w:val="162852D6"/>
    <w:rsid w:val="1630151A"/>
    <w:rsid w:val="16893F4C"/>
    <w:rsid w:val="16986702"/>
    <w:rsid w:val="16B327D3"/>
    <w:rsid w:val="16C60CFC"/>
    <w:rsid w:val="16D74CB7"/>
    <w:rsid w:val="16F969DB"/>
    <w:rsid w:val="17130E0A"/>
    <w:rsid w:val="172111BC"/>
    <w:rsid w:val="17341AE6"/>
    <w:rsid w:val="173B732A"/>
    <w:rsid w:val="173F12DE"/>
    <w:rsid w:val="175062B0"/>
    <w:rsid w:val="175C2CDC"/>
    <w:rsid w:val="17782477"/>
    <w:rsid w:val="1780534F"/>
    <w:rsid w:val="1785360C"/>
    <w:rsid w:val="17BD1928"/>
    <w:rsid w:val="17DA5144"/>
    <w:rsid w:val="17DB07D7"/>
    <w:rsid w:val="17ED5276"/>
    <w:rsid w:val="17F54F9E"/>
    <w:rsid w:val="180204D7"/>
    <w:rsid w:val="18167A61"/>
    <w:rsid w:val="1848454A"/>
    <w:rsid w:val="184E2D57"/>
    <w:rsid w:val="185E4CC5"/>
    <w:rsid w:val="18751A5B"/>
    <w:rsid w:val="187B3265"/>
    <w:rsid w:val="18955D8E"/>
    <w:rsid w:val="18B0460C"/>
    <w:rsid w:val="18B91985"/>
    <w:rsid w:val="18C43019"/>
    <w:rsid w:val="18DD40DB"/>
    <w:rsid w:val="18EE3E34"/>
    <w:rsid w:val="191A6695"/>
    <w:rsid w:val="1943168F"/>
    <w:rsid w:val="194523AC"/>
    <w:rsid w:val="194A79C2"/>
    <w:rsid w:val="1964481E"/>
    <w:rsid w:val="198C6D35"/>
    <w:rsid w:val="19962C07"/>
    <w:rsid w:val="19B116F0"/>
    <w:rsid w:val="19B66D0E"/>
    <w:rsid w:val="19E25E4D"/>
    <w:rsid w:val="19E57A76"/>
    <w:rsid w:val="19F65454"/>
    <w:rsid w:val="1A091CB0"/>
    <w:rsid w:val="1A0F4768"/>
    <w:rsid w:val="1A3C7213"/>
    <w:rsid w:val="1A3D0866"/>
    <w:rsid w:val="1A3F79D3"/>
    <w:rsid w:val="1A464B89"/>
    <w:rsid w:val="1A515BCA"/>
    <w:rsid w:val="1A55661F"/>
    <w:rsid w:val="1A8F38A6"/>
    <w:rsid w:val="1A955BF8"/>
    <w:rsid w:val="1AB56088"/>
    <w:rsid w:val="1B060722"/>
    <w:rsid w:val="1B1738D4"/>
    <w:rsid w:val="1B465251"/>
    <w:rsid w:val="1B4818AB"/>
    <w:rsid w:val="1B542D7A"/>
    <w:rsid w:val="1B746F78"/>
    <w:rsid w:val="1BB04ED2"/>
    <w:rsid w:val="1BB47375"/>
    <w:rsid w:val="1BC13BCB"/>
    <w:rsid w:val="1BC62A98"/>
    <w:rsid w:val="1BEA2D97"/>
    <w:rsid w:val="1BEB2B7A"/>
    <w:rsid w:val="1BEB6903"/>
    <w:rsid w:val="1C356A34"/>
    <w:rsid w:val="1C4E5A1B"/>
    <w:rsid w:val="1C683067"/>
    <w:rsid w:val="1C6964E9"/>
    <w:rsid w:val="1C8D7A77"/>
    <w:rsid w:val="1CAE64BA"/>
    <w:rsid w:val="1CD3396B"/>
    <w:rsid w:val="1CDE1D5A"/>
    <w:rsid w:val="1D085BCA"/>
    <w:rsid w:val="1D1A7054"/>
    <w:rsid w:val="1D1E13F0"/>
    <w:rsid w:val="1D5039F4"/>
    <w:rsid w:val="1D525097"/>
    <w:rsid w:val="1D737FAD"/>
    <w:rsid w:val="1D903E12"/>
    <w:rsid w:val="1D94166D"/>
    <w:rsid w:val="1DB47B00"/>
    <w:rsid w:val="1DC53BE4"/>
    <w:rsid w:val="1DC57394"/>
    <w:rsid w:val="1DD33EEF"/>
    <w:rsid w:val="1DE455A1"/>
    <w:rsid w:val="1DEF6593"/>
    <w:rsid w:val="1E0A1109"/>
    <w:rsid w:val="1E17088B"/>
    <w:rsid w:val="1E1D56A5"/>
    <w:rsid w:val="1E2459F5"/>
    <w:rsid w:val="1E2E78B2"/>
    <w:rsid w:val="1E4165DC"/>
    <w:rsid w:val="1E474876"/>
    <w:rsid w:val="1E6F1772"/>
    <w:rsid w:val="1E6F5283"/>
    <w:rsid w:val="1E856B5C"/>
    <w:rsid w:val="1E892D3B"/>
    <w:rsid w:val="1E8C282B"/>
    <w:rsid w:val="1E9649D4"/>
    <w:rsid w:val="1E9845F0"/>
    <w:rsid w:val="1EC40E6A"/>
    <w:rsid w:val="1ED1746F"/>
    <w:rsid w:val="1EE338AE"/>
    <w:rsid w:val="1EEA12FF"/>
    <w:rsid w:val="1F0A151A"/>
    <w:rsid w:val="1F582FB2"/>
    <w:rsid w:val="1F5F1B2D"/>
    <w:rsid w:val="1F6368CD"/>
    <w:rsid w:val="1F751511"/>
    <w:rsid w:val="1F765B88"/>
    <w:rsid w:val="1F780DC2"/>
    <w:rsid w:val="1F8D685B"/>
    <w:rsid w:val="1F90152E"/>
    <w:rsid w:val="20197BC3"/>
    <w:rsid w:val="202D0DDC"/>
    <w:rsid w:val="20384A18"/>
    <w:rsid w:val="203F12AD"/>
    <w:rsid w:val="20870474"/>
    <w:rsid w:val="20AB1587"/>
    <w:rsid w:val="20D848A5"/>
    <w:rsid w:val="20D858B3"/>
    <w:rsid w:val="20FC209C"/>
    <w:rsid w:val="210D528E"/>
    <w:rsid w:val="213A031C"/>
    <w:rsid w:val="21701F90"/>
    <w:rsid w:val="21885277"/>
    <w:rsid w:val="21976845"/>
    <w:rsid w:val="21983925"/>
    <w:rsid w:val="21F54DAB"/>
    <w:rsid w:val="21F70574"/>
    <w:rsid w:val="221624EC"/>
    <w:rsid w:val="221E023B"/>
    <w:rsid w:val="223B07F0"/>
    <w:rsid w:val="223F4D3F"/>
    <w:rsid w:val="22465501"/>
    <w:rsid w:val="224B0307"/>
    <w:rsid w:val="22596EC8"/>
    <w:rsid w:val="229034CF"/>
    <w:rsid w:val="2298179E"/>
    <w:rsid w:val="229A48AD"/>
    <w:rsid w:val="229E2B2D"/>
    <w:rsid w:val="22A94FAB"/>
    <w:rsid w:val="22BC356F"/>
    <w:rsid w:val="22DA11D4"/>
    <w:rsid w:val="22EC3898"/>
    <w:rsid w:val="22F24FA6"/>
    <w:rsid w:val="23061008"/>
    <w:rsid w:val="230C7214"/>
    <w:rsid w:val="2326789C"/>
    <w:rsid w:val="23285CF8"/>
    <w:rsid w:val="23481D4B"/>
    <w:rsid w:val="23752AC1"/>
    <w:rsid w:val="23797C9C"/>
    <w:rsid w:val="237A5821"/>
    <w:rsid w:val="239C5F4A"/>
    <w:rsid w:val="239D5E2C"/>
    <w:rsid w:val="23A81EB5"/>
    <w:rsid w:val="23BA3996"/>
    <w:rsid w:val="23C60E74"/>
    <w:rsid w:val="23DE51C1"/>
    <w:rsid w:val="23F6085A"/>
    <w:rsid w:val="240B7A8B"/>
    <w:rsid w:val="2433126B"/>
    <w:rsid w:val="245636BF"/>
    <w:rsid w:val="24883A94"/>
    <w:rsid w:val="249B7324"/>
    <w:rsid w:val="24AC7783"/>
    <w:rsid w:val="24D77732"/>
    <w:rsid w:val="24D92D91"/>
    <w:rsid w:val="24DC48FA"/>
    <w:rsid w:val="24FB7DC2"/>
    <w:rsid w:val="2504136D"/>
    <w:rsid w:val="252C08C4"/>
    <w:rsid w:val="255324CF"/>
    <w:rsid w:val="25627E42"/>
    <w:rsid w:val="25665B84"/>
    <w:rsid w:val="257B5984"/>
    <w:rsid w:val="2584496B"/>
    <w:rsid w:val="258A6267"/>
    <w:rsid w:val="25BD32CA"/>
    <w:rsid w:val="25CE197B"/>
    <w:rsid w:val="26064C71"/>
    <w:rsid w:val="2617679C"/>
    <w:rsid w:val="2647772E"/>
    <w:rsid w:val="26681488"/>
    <w:rsid w:val="266F6CBA"/>
    <w:rsid w:val="267511C1"/>
    <w:rsid w:val="26822D68"/>
    <w:rsid w:val="269012DC"/>
    <w:rsid w:val="269F0C21"/>
    <w:rsid w:val="26B24DF9"/>
    <w:rsid w:val="26BB15BD"/>
    <w:rsid w:val="271A7E79"/>
    <w:rsid w:val="2727416A"/>
    <w:rsid w:val="2729330D"/>
    <w:rsid w:val="272B36FC"/>
    <w:rsid w:val="274A502F"/>
    <w:rsid w:val="275A34C6"/>
    <w:rsid w:val="276D36ED"/>
    <w:rsid w:val="27960276"/>
    <w:rsid w:val="27A26469"/>
    <w:rsid w:val="27C9662E"/>
    <w:rsid w:val="28081174"/>
    <w:rsid w:val="283B43BB"/>
    <w:rsid w:val="286C041A"/>
    <w:rsid w:val="288072A6"/>
    <w:rsid w:val="28B02C41"/>
    <w:rsid w:val="28B24381"/>
    <w:rsid w:val="28C130D1"/>
    <w:rsid w:val="28C64B8B"/>
    <w:rsid w:val="28DE2A52"/>
    <w:rsid w:val="29077773"/>
    <w:rsid w:val="29283F9F"/>
    <w:rsid w:val="29341AF5"/>
    <w:rsid w:val="293A5328"/>
    <w:rsid w:val="294A1318"/>
    <w:rsid w:val="294C6E3F"/>
    <w:rsid w:val="294D5465"/>
    <w:rsid w:val="295A5A95"/>
    <w:rsid w:val="29673C78"/>
    <w:rsid w:val="297C2079"/>
    <w:rsid w:val="298C5278"/>
    <w:rsid w:val="299461CF"/>
    <w:rsid w:val="299B7561"/>
    <w:rsid w:val="29B23F98"/>
    <w:rsid w:val="29EA6420"/>
    <w:rsid w:val="2A472FCB"/>
    <w:rsid w:val="2A486A22"/>
    <w:rsid w:val="2A7238BD"/>
    <w:rsid w:val="2A770D05"/>
    <w:rsid w:val="2A80702F"/>
    <w:rsid w:val="2A920C88"/>
    <w:rsid w:val="2AC42F65"/>
    <w:rsid w:val="2ACF5BC2"/>
    <w:rsid w:val="2AD30526"/>
    <w:rsid w:val="2AE13EFE"/>
    <w:rsid w:val="2AE26147"/>
    <w:rsid w:val="2B0B41FD"/>
    <w:rsid w:val="2B213D6F"/>
    <w:rsid w:val="2B2A173B"/>
    <w:rsid w:val="2B36035F"/>
    <w:rsid w:val="2B3C0A9A"/>
    <w:rsid w:val="2B4C1378"/>
    <w:rsid w:val="2B5C5333"/>
    <w:rsid w:val="2B8F2FFA"/>
    <w:rsid w:val="2BC90C1A"/>
    <w:rsid w:val="2BCD5DDA"/>
    <w:rsid w:val="2BDF7620"/>
    <w:rsid w:val="2BEF7F55"/>
    <w:rsid w:val="2C7F39CF"/>
    <w:rsid w:val="2C840FE5"/>
    <w:rsid w:val="2C9D47A4"/>
    <w:rsid w:val="2CA56DD0"/>
    <w:rsid w:val="2CCC47E4"/>
    <w:rsid w:val="2CED26E7"/>
    <w:rsid w:val="2D200D0E"/>
    <w:rsid w:val="2D265BF9"/>
    <w:rsid w:val="2D2E5BCB"/>
    <w:rsid w:val="2D300B66"/>
    <w:rsid w:val="2D3A1EB9"/>
    <w:rsid w:val="2D41723A"/>
    <w:rsid w:val="2D6A01DB"/>
    <w:rsid w:val="2D7C1CBC"/>
    <w:rsid w:val="2D7C7E55"/>
    <w:rsid w:val="2D7E3ED6"/>
    <w:rsid w:val="2DAA0022"/>
    <w:rsid w:val="2DAA05D8"/>
    <w:rsid w:val="2DB256DE"/>
    <w:rsid w:val="2DEE4968"/>
    <w:rsid w:val="2DEE595E"/>
    <w:rsid w:val="2DFD1430"/>
    <w:rsid w:val="2E193704"/>
    <w:rsid w:val="2E496043"/>
    <w:rsid w:val="2E7514FA"/>
    <w:rsid w:val="2E993A04"/>
    <w:rsid w:val="2ECB2EFB"/>
    <w:rsid w:val="2ECD6C74"/>
    <w:rsid w:val="2ED47B97"/>
    <w:rsid w:val="2EDB1346"/>
    <w:rsid w:val="2F0D52C2"/>
    <w:rsid w:val="2F195A15"/>
    <w:rsid w:val="2F253447"/>
    <w:rsid w:val="2F511653"/>
    <w:rsid w:val="2F743600"/>
    <w:rsid w:val="2FAD2601"/>
    <w:rsid w:val="2FB84DEC"/>
    <w:rsid w:val="2FBD0F96"/>
    <w:rsid w:val="2FD32A21"/>
    <w:rsid w:val="300F506A"/>
    <w:rsid w:val="301F2021"/>
    <w:rsid w:val="303B22FD"/>
    <w:rsid w:val="30550CCF"/>
    <w:rsid w:val="30717AD3"/>
    <w:rsid w:val="30744ECD"/>
    <w:rsid w:val="308C141D"/>
    <w:rsid w:val="30D836AE"/>
    <w:rsid w:val="30E20088"/>
    <w:rsid w:val="30E3277E"/>
    <w:rsid w:val="30E95C0A"/>
    <w:rsid w:val="310408BE"/>
    <w:rsid w:val="3106793A"/>
    <w:rsid w:val="31101099"/>
    <w:rsid w:val="31286032"/>
    <w:rsid w:val="3145442F"/>
    <w:rsid w:val="31684A32"/>
    <w:rsid w:val="3190205C"/>
    <w:rsid w:val="31C37EBA"/>
    <w:rsid w:val="31E458F1"/>
    <w:rsid w:val="31E83DC4"/>
    <w:rsid w:val="31F04529"/>
    <w:rsid w:val="31FB58A6"/>
    <w:rsid w:val="320B1BB8"/>
    <w:rsid w:val="32256B93"/>
    <w:rsid w:val="322877E5"/>
    <w:rsid w:val="3239017C"/>
    <w:rsid w:val="325C5261"/>
    <w:rsid w:val="326816EF"/>
    <w:rsid w:val="327F58C9"/>
    <w:rsid w:val="32894C60"/>
    <w:rsid w:val="32BB20C6"/>
    <w:rsid w:val="32C61031"/>
    <w:rsid w:val="32CB5D11"/>
    <w:rsid w:val="32FA15AB"/>
    <w:rsid w:val="332A4982"/>
    <w:rsid w:val="333224EE"/>
    <w:rsid w:val="33346064"/>
    <w:rsid w:val="3357547A"/>
    <w:rsid w:val="335B6BF1"/>
    <w:rsid w:val="33730CAD"/>
    <w:rsid w:val="33BC6AB9"/>
    <w:rsid w:val="33EA1D4E"/>
    <w:rsid w:val="341C6A1A"/>
    <w:rsid w:val="3421711A"/>
    <w:rsid w:val="344969FC"/>
    <w:rsid w:val="346865F3"/>
    <w:rsid w:val="34727975"/>
    <w:rsid w:val="34790D04"/>
    <w:rsid w:val="348153CB"/>
    <w:rsid w:val="3491636D"/>
    <w:rsid w:val="34947957"/>
    <w:rsid w:val="34CA152E"/>
    <w:rsid w:val="34CD3127"/>
    <w:rsid w:val="34E15572"/>
    <w:rsid w:val="34E95E89"/>
    <w:rsid w:val="351705A2"/>
    <w:rsid w:val="35344E9E"/>
    <w:rsid w:val="354A4570"/>
    <w:rsid w:val="355E204D"/>
    <w:rsid w:val="357A4E13"/>
    <w:rsid w:val="35847960"/>
    <w:rsid w:val="35A65B28"/>
    <w:rsid w:val="35C42453"/>
    <w:rsid w:val="35CB1AEF"/>
    <w:rsid w:val="35D34CD4"/>
    <w:rsid w:val="35ED265A"/>
    <w:rsid w:val="35F83386"/>
    <w:rsid w:val="36050EF0"/>
    <w:rsid w:val="36951465"/>
    <w:rsid w:val="36962041"/>
    <w:rsid w:val="36A138A1"/>
    <w:rsid w:val="36A30297"/>
    <w:rsid w:val="36A4650C"/>
    <w:rsid w:val="36EB29C2"/>
    <w:rsid w:val="36F6488E"/>
    <w:rsid w:val="370C589B"/>
    <w:rsid w:val="372F1B4E"/>
    <w:rsid w:val="374C1861"/>
    <w:rsid w:val="37537F32"/>
    <w:rsid w:val="375815A3"/>
    <w:rsid w:val="376B0DD8"/>
    <w:rsid w:val="3772217A"/>
    <w:rsid w:val="3782273F"/>
    <w:rsid w:val="379A2390"/>
    <w:rsid w:val="379A790F"/>
    <w:rsid w:val="37B14004"/>
    <w:rsid w:val="37CA01F4"/>
    <w:rsid w:val="37D72911"/>
    <w:rsid w:val="37E82428"/>
    <w:rsid w:val="37EB0D94"/>
    <w:rsid w:val="37FA39D8"/>
    <w:rsid w:val="386677F1"/>
    <w:rsid w:val="38B50659"/>
    <w:rsid w:val="38BA4FB0"/>
    <w:rsid w:val="38C904AC"/>
    <w:rsid w:val="38D735C8"/>
    <w:rsid w:val="391E271B"/>
    <w:rsid w:val="39250EB8"/>
    <w:rsid w:val="39290F4A"/>
    <w:rsid w:val="39550CF3"/>
    <w:rsid w:val="396226AE"/>
    <w:rsid w:val="39644A2A"/>
    <w:rsid w:val="39730417"/>
    <w:rsid w:val="39814402"/>
    <w:rsid w:val="39846025"/>
    <w:rsid w:val="39887D80"/>
    <w:rsid w:val="39957717"/>
    <w:rsid w:val="399E0E4B"/>
    <w:rsid w:val="39CB4C84"/>
    <w:rsid w:val="39EE7682"/>
    <w:rsid w:val="3A002F40"/>
    <w:rsid w:val="3A453DCE"/>
    <w:rsid w:val="3A46464A"/>
    <w:rsid w:val="3A663AD8"/>
    <w:rsid w:val="3A862917"/>
    <w:rsid w:val="3A916DA7"/>
    <w:rsid w:val="3AB679A5"/>
    <w:rsid w:val="3B071282"/>
    <w:rsid w:val="3B0B4048"/>
    <w:rsid w:val="3B2361FF"/>
    <w:rsid w:val="3B2C2002"/>
    <w:rsid w:val="3B3D6F2F"/>
    <w:rsid w:val="3B4A17DA"/>
    <w:rsid w:val="3B6F4C0F"/>
    <w:rsid w:val="3B7B11CB"/>
    <w:rsid w:val="3B8D2D08"/>
    <w:rsid w:val="3BB321CF"/>
    <w:rsid w:val="3BD038FF"/>
    <w:rsid w:val="3BE73914"/>
    <w:rsid w:val="3BFA40EC"/>
    <w:rsid w:val="3C0C5443"/>
    <w:rsid w:val="3C131A3E"/>
    <w:rsid w:val="3C217191"/>
    <w:rsid w:val="3C3A030F"/>
    <w:rsid w:val="3C3F5A24"/>
    <w:rsid w:val="3C40376A"/>
    <w:rsid w:val="3C5A766D"/>
    <w:rsid w:val="3C761FCB"/>
    <w:rsid w:val="3C7A7DFB"/>
    <w:rsid w:val="3C830972"/>
    <w:rsid w:val="3CB10DED"/>
    <w:rsid w:val="3D0222A6"/>
    <w:rsid w:val="3D145A6E"/>
    <w:rsid w:val="3D22018A"/>
    <w:rsid w:val="3D2A5291"/>
    <w:rsid w:val="3D393726"/>
    <w:rsid w:val="3D3A7368"/>
    <w:rsid w:val="3D3E63E7"/>
    <w:rsid w:val="3D6760F5"/>
    <w:rsid w:val="3D7608A6"/>
    <w:rsid w:val="3DA00191"/>
    <w:rsid w:val="3DBF3C2B"/>
    <w:rsid w:val="3DC50017"/>
    <w:rsid w:val="3DC7000C"/>
    <w:rsid w:val="3DD07BE6"/>
    <w:rsid w:val="3DE418E4"/>
    <w:rsid w:val="3E133F77"/>
    <w:rsid w:val="3E2D661A"/>
    <w:rsid w:val="3E740EBA"/>
    <w:rsid w:val="3E894239"/>
    <w:rsid w:val="3EA00082"/>
    <w:rsid w:val="3EA732FB"/>
    <w:rsid w:val="3EF66EEC"/>
    <w:rsid w:val="3F042728"/>
    <w:rsid w:val="3F060465"/>
    <w:rsid w:val="3F3F03AD"/>
    <w:rsid w:val="3F466CC8"/>
    <w:rsid w:val="3F9966FE"/>
    <w:rsid w:val="3F9A4950"/>
    <w:rsid w:val="3F9B06C8"/>
    <w:rsid w:val="3FBD23EC"/>
    <w:rsid w:val="3FC80EB4"/>
    <w:rsid w:val="3FDE2096"/>
    <w:rsid w:val="3FDF6807"/>
    <w:rsid w:val="3FEC1B41"/>
    <w:rsid w:val="400B3158"/>
    <w:rsid w:val="405F5A16"/>
    <w:rsid w:val="40650829"/>
    <w:rsid w:val="406B009A"/>
    <w:rsid w:val="408178BE"/>
    <w:rsid w:val="40997ABE"/>
    <w:rsid w:val="40AA0BC3"/>
    <w:rsid w:val="40AD0657"/>
    <w:rsid w:val="40D23C76"/>
    <w:rsid w:val="4125649B"/>
    <w:rsid w:val="4135211F"/>
    <w:rsid w:val="41395AA3"/>
    <w:rsid w:val="4157563A"/>
    <w:rsid w:val="41881F15"/>
    <w:rsid w:val="41943FBB"/>
    <w:rsid w:val="41A6545C"/>
    <w:rsid w:val="41BA18C6"/>
    <w:rsid w:val="41BD0482"/>
    <w:rsid w:val="41C826FD"/>
    <w:rsid w:val="41CE268F"/>
    <w:rsid w:val="41D103D1"/>
    <w:rsid w:val="41FC3358"/>
    <w:rsid w:val="423E086C"/>
    <w:rsid w:val="42630CE3"/>
    <w:rsid w:val="426E5C20"/>
    <w:rsid w:val="42BA70B7"/>
    <w:rsid w:val="42E90F95"/>
    <w:rsid w:val="42ED2FE9"/>
    <w:rsid w:val="42ED3AA3"/>
    <w:rsid w:val="43150B97"/>
    <w:rsid w:val="43234D3C"/>
    <w:rsid w:val="432602A9"/>
    <w:rsid w:val="433E1A96"/>
    <w:rsid w:val="43547936"/>
    <w:rsid w:val="4369390F"/>
    <w:rsid w:val="436F0548"/>
    <w:rsid w:val="437C0BC7"/>
    <w:rsid w:val="438B31F4"/>
    <w:rsid w:val="43A56C30"/>
    <w:rsid w:val="43BB7C60"/>
    <w:rsid w:val="43BC2B9C"/>
    <w:rsid w:val="44403CF3"/>
    <w:rsid w:val="445118DD"/>
    <w:rsid w:val="448C05DF"/>
    <w:rsid w:val="448E6105"/>
    <w:rsid w:val="448F5A99"/>
    <w:rsid w:val="44A74AF6"/>
    <w:rsid w:val="44C85ABB"/>
    <w:rsid w:val="44D14350"/>
    <w:rsid w:val="44D947B6"/>
    <w:rsid w:val="450E5498"/>
    <w:rsid w:val="45150F74"/>
    <w:rsid w:val="451A64E9"/>
    <w:rsid w:val="45483128"/>
    <w:rsid w:val="45866FC9"/>
    <w:rsid w:val="45877CAC"/>
    <w:rsid w:val="45941A70"/>
    <w:rsid w:val="45972F93"/>
    <w:rsid w:val="4597548E"/>
    <w:rsid w:val="459C4852"/>
    <w:rsid w:val="45AF6600"/>
    <w:rsid w:val="45B3345D"/>
    <w:rsid w:val="45BC6A56"/>
    <w:rsid w:val="45C02C36"/>
    <w:rsid w:val="45D61B06"/>
    <w:rsid w:val="45DB35CC"/>
    <w:rsid w:val="46015D3A"/>
    <w:rsid w:val="460A5C60"/>
    <w:rsid w:val="461F5BAF"/>
    <w:rsid w:val="46464EDC"/>
    <w:rsid w:val="46832EC4"/>
    <w:rsid w:val="468F4333"/>
    <w:rsid w:val="46CC6C0C"/>
    <w:rsid w:val="46D21FC5"/>
    <w:rsid w:val="46DF533E"/>
    <w:rsid w:val="46E231FD"/>
    <w:rsid w:val="46EC34CC"/>
    <w:rsid w:val="46F506BE"/>
    <w:rsid w:val="46FD4608"/>
    <w:rsid w:val="473416ED"/>
    <w:rsid w:val="47493D7B"/>
    <w:rsid w:val="47762C36"/>
    <w:rsid w:val="478F6DB3"/>
    <w:rsid w:val="47AC31DC"/>
    <w:rsid w:val="47D07AE5"/>
    <w:rsid w:val="47D61997"/>
    <w:rsid w:val="47D639F7"/>
    <w:rsid w:val="47DE28B8"/>
    <w:rsid w:val="47E023BA"/>
    <w:rsid w:val="47EB7182"/>
    <w:rsid w:val="47F026D5"/>
    <w:rsid w:val="47FB7F56"/>
    <w:rsid w:val="48030BB8"/>
    <w:rsid w:val="480B37C2"/>
    <w:rsid w:val="485D67CD"/>
    <w:rsid w:val="488B752C"/>
    <w:rsid w:val="489839F7"/>
    <w:rsid w:val="48AE5C60"/>
    <w:rsid w:val="48B523EF"/>
    <w:rsid w:val="48CA07CD"/>
    <w:rsid w:val="48D32C81"/>
    <w:rsid w:val="48D904C4"/>
    <w:rsid w:val="48F77078"/>
    <w:rsid w:val="49081696"/>
    <w:rsid w:val="495D2245"/>
    <w:rsid w:val="4970795B"/>
    <w:rsid w:val="49713001"/>
    <w:rsid w:val="49841F71"/>
    <w:rsid w:val="49BB7FD9"/>
    <w:rsid w:val="4A037596"/>
    <w:rsid w:val="4A0C75B9"/>
    <w:rsid w:val="4A280DAA"/>
    <w:rsid w:val="4A4B1674"/>
    <w:rsid w:val="4A6F2535"/>
    <w:rsid w:val="4A6F5702"/>
    <w:rsid w:val="4A723167"/>
    <w:rsid w:val="4AA03036"/>
    <w:rsid w:val="4AAE12AF"/>
    <w:rsid w:val="4AC44601"/>
    <w:rsid w:val="4AC46D25"/>
    <w:rsid w:val="4AD52CE0"/>
    <w:rsid w:val="4ADF76BB"/>
    <w:rsid w:val="4B1A4B97"/>
    <w:rsid w:val="4B75001F"/>
    <w:rsid w:val="4B7C5B59"/>
    <w:rsid w:val="4B887D52"/>
    <w:rsid w:val="4BF82132"/>
    <w:rsid w:val="4C0500D1"/>
    <w:rsid w:val="4C0D22EF"/>
    <w:rsid w:val="4C343A36"/>
    <w:rsid w:val="4C4D4AF8"/>
    <w:rsid w:val="4C8E694C"/>
    <w:rsid w:val="4C8F5111"/>
    <w:rsid w:val="4C9269AF"/>
    <w:rsid w:val="4C995102"/>
    <w:rsid w:val="4CA566E2"/>
    <w:rsid w:val="4CC254E6"/>
    <w:rsid w:val="4CD9638C"/>
    <w:rsid w:val="4CFD1C46"/>
    <w:rsid w:val="4CFD54AE"/>
    <w:rsid w:val="4D1E3956"/>
    <w:rsid w:val="4D2835C2"/>
    <w:rsid w:val="4D371A30"/>
    <w:rsid w:val="4D3C7046"/>
    <w:rsid w:val="4D642497"/>
    <w:rsid w:val="4D76282B"/>
    <w:rsid w:val="4D8F54B4"/>
    <w:rsid w:val="4DBC549C"/>
    <w:rsid w:val="4DE013A1"/>
    <w:rsid w:val="4DF55447"/>
    <w:rsid w:val="4E1458CD"/>
    <w:rsid w:val="4E217057"/>
    <w:rsid w:val="4E483B0B"/>
    <w:rsid w:val="4E52542E"/>
    <w:rsid w:val="4E6F51FA"/>
    <w:rsid w:val="4E7C16C5"/>
    <w:rsid w:val="4E7D7917"/>
    <w:rsid w:val="4EB40E5E"/>
    <w:rsid w:val="4EBE28BF"/>
    <w:rsid w:val="4EC7492C"/>
    <w:rsid w:val="4EFE681A"/>
    <w:rsid w:val="4F38383D"/>
    <w:rsid w:val="4F743F89"/>
    <w:rsid w:val="4F8E345D"/>
    <w:rsid w:val="4FA54CC4"/>
    <w:rsid w:val="4FBC0B79"/>
    <w:rsid w:val="4FBF170D"/>
    <w:rsid w:val="4FC926E8"/>
    <w:rsid w:val="4FF36020"/>
    <w:rsid w:val="4FFC63AE"/>
    <w:rsid w:val="50182BDC"/>
    <w:rsid w:val="50302767"/>
    <w:rsid w:val="50487AB0"/>
    <w:rsid w:val="50772144"/>
    <w:rsid w:val="50D47596"/>
    <w:rsid w:val="50D852D8"/>
    <w:rsid w:val="50DC348A"/>
    <w:rsid w:val="50E0418D"/>
    <w:rsid w:val="50F87728"/>
    <w:rsid w:val="513D439B"/>
    <w:rsid w:val="515626A1"/>
    <w:rsid w:val="51AE6039"/>
    <w:rsid w:val="51CE1090"/>
    <w:rsid w:val="52181704"/>
    <w:rsid w:val="521C212F"/>
    <w:rsid w:val="529008D3"/>
    <w:rsid w:val="52B4767F"/>
    <w:rsid w:val="52C61160"/>
    <w:rsid w:val="52C94C60"/>
    <w:rsid w:val="52E1167A"/>
    <w:rsid w:val="52F263F9"/>
    <w:rsid w:val="52FD1026"/>
    <w:rsid w:val="533F41A7"/>
    <w:rsid w:val="534C6A03"/>
    <w:rsid w:val="53545E36"/>
    <w:rsid w:val="53607807"/>
    <w:rsid w:val="536C7980"/>
    <w:rsid w:val="537A14D2"/>
    <w:rsid w:val="53BC7639"/>
    <w:rsid w:val="53CA4C80"/>
    <w:rsid w:val="53D12EFB"/>
    <w:rsid w:val="53FC12DE"/>
    <w:rsid w:val="5463310B"/>
    <w:rsid w:val="54784F53"/>
    <w:rsid w:val="547C41CC"/>
    <w:rsid w:val="54824C97"/>
    <w:rsid w:val="549333F8"/>
    <w:rsid w:val="549421DD"/>
    <w:rsid w:val="54956CDA"/>
    <w:rsid w:val="54994D7E"/>
    <w:rsid w:val="549E153F"/>
    <w:rsid w:val="54DE1D9E"/>
    <w:rsid w:val="54E55546"/>
    <w:rsid w:val="553329B9"/>
    <w:rsid w:val="55460B0A"/>
    <w:rsid w:val="554E0153"/>
    <w:rsid w:val="555C253B"/>
    <w:rsid w:val="556054A6"/>
    <w:rsid w:val="558A46C7"/>
    <w:rsid w:val="55990DAE"/>
    <w:rsid w:val="559E0172"/>
    <w:rsid w:val="55A86DA6"/>
    <w:rsid w:val="55DA564E"/>
    <w:rsid w:val="55FD133D"/>
    <w:rsid w:val="5630526E"/>
    <w:rsid w:val="56550CF9"/>
    <w:rsid w:val="56772E9D"/>
    <w:rsid w:val="56A86DBC"/>
    <w:rsid w:val="56CA56C3"/>
    <w:rsid w:val="56D974D8"/>
    <w:rsid w:val="5707498F"/>
    <w:rsid w:val="571132F2"/>
    <w:rsid w:val="5737348F"/>
    <w:rsid w:val="576A2A02"/>
    <w:rsid w:val="576B5351"/>
    <w:rsid w:val="57A619EF"/>
    <w:rsid w:val="57C42248"/>
    <w:rsid w:val="57D93F6B"/>
    <w:rsid w:val="57DF273B"/>
    <w:rsid w:val="58274DF2"/>
    <w:rsid w:val="58281273"/>
    <w:rsid w:val="582B03E3"/>
    <w:rsid w:val="584E7C2E"/>
    <w:rsid w:val="587228A1"/>
    <w:rsid w:val="587460B6"/>
    <w:rsid w:val="58A91308"/>
    <w:rsid w:val="58DE562F"/>
    <w:rsid w:val="58FF53CC"/>
    <w:rsid w:val="59124C74"/>
    <w:rsid w:val="59284923"/>
    <w:rsid w:val="592B6C40"/>
    <w:rsid w:val="59303B60"/>
    <w:rsid w:val="59462FFB"/>
    <w:rsid w:val="597412A2"/>
    <w:rsid w:val="599C0305"/>
    <w:rsid w:val="59B937CD"/>
    <w:rsid w:val="59E56370"/>
    <w:rsid w:val="59EC76FE"/>
    <w:rsid w:val="59EF2215"/>
    <w:rsid w:val="5A3435FB"/>
    <w:rsid w:val="5A3572F7"/>
    <w:rsid w:val="5A3B2434"/>
    <w:rsid w:val="5A4E69E7"/>
    <w:rsid w:val="5A663955"/>
    <w:rsid w:val="5A697687"/>
    <w:rsid w:val="5A733EF3"/>
    <w:rsid w:val="5A775C92"/>
    <w:rsid w:val="5A821E11"/>
    <w:rsid w:val="5AA910E3"/>
    <w:rsid w:val="5AAB3F61"/>
    <w:rsid w:val="5AC6035D"/>
    <w:rsid w:val="5AE34FA5"/>
    <w:rsid w:val="5AE76118"/>
    <w:rsid w:val="5AF357FA"/>
    <w:rsid w:val="5AFA5519"/>
    <w:rsid w:val="5B027845"/>
    <w:rsid w:val="5B215ACE"/>
    <w:rsid w:val="5B343F00"/>
    <w:rsid w:val="5B5205EC"/>
    <w:rsid w:val="5B6B4F9B"/>
    <w:rsid w:val="5B7E4CCE"/>
    <w:rsid w:val="5B8816A9"/>
    <w:rsid w:val="5B8C73EB"/>
    <w:rsid w:val="5B8F6EDB"/>
    <w:rsid w:val="5B9431BB"/>
    <w:rsid w:val="5BA20332"/>
    <w:rsid w:val="5BBB7CD0"/>
    <w:rsid w:val="5BF1724E"/>
    <w:rsid w:val="5BF40AEC"/>
    <w:rsid w:val="5C0622E7"/>
    <w:rsid w:val="5C0C53B9"/>
    <w:rsid w:val="5C3F1F51"/>
    <w:rsid w:val="5C693288"/>
    <w:rsid w:val="5C8400C2"/>
    <w:rsid w:val="5C8A31FF"/>
    <w:rsid w:val="5C98591B"/>
    <w:rsid w:val="5CCE0D0C"/>
    <w:rsid w:val="5CDD3E34"/>
    <w:rsid w:val="5CDD77D2"/>
    <w:rsid w:val="5CEC5C67"/>
    <w:rsid w:val="5D3F223B"/>
    <w:rsid w:val="5D532AF5"/>
    <w:rsid w:val="5D5F5373"/>
    <w:rsid w:val="5D700646"/>
    <w:rsid w:val="5D8A795A"/>
    <w:rsid w:val="5D971FC5"/>
    <w:rsid w:val="5DAB143A"/>
    <w:rsid w:val="5DC310BE"/>
    <w:rsid w:val="5DC67282"/>
    <w:rsid w:val="5E0758E6"/>
    <w:rsid w:val="5E296341"/>
    <w:rsid w:val="5E39312E"/>
    <w:rsid w:val="5E79352B"/>
    <w:rsid w:val="5E983B04"/>
    <w:rsid w:val="5EAC1FB8"/>
    <w:rsid w:val="5EBA14B1"/>
    <w:rsid w:val="5ED171A4"/>
    <w:rsid w:val="5F0F012A"/>
    <w:rsid w:val="5F1C0A86"/>
    <w:rsid w:val="5F230066"/>
    <w:rsid w:val="5F614B91"/>
    <w:rsid w:val="5F887EC9"/>
    <w:rsid w:val="5F913359"/>
    <w:rsid w:val="5F954394"/>
    <w:rsid w:val="5FA62A45"/>
    <w:rsid w:val="5FA96D5F"/>
    <w:rsid w:val="5FD12FA0"/>
    <w:rsid w:val="60112B64"/>
    <w:rsid w:val="601F4C8E"/>
    <w:rsid w:val="602F3F76"/>
    <w:rsid w:val="603360C0"/>
    <w:rsid w:val="60546C41"/>
    <w:rsid w:val="608060CC"/>
    <w:rsid w:val="608368E3"/>
    <w:rsid w:val="60C767CF"/>
    <w:rsid w:val="60DB47C5"/>
    <w:rsid w:val="60EF4A64"/>
    <w:rsid w:val="60FF065F"/>
    <w:rsid w:val="610D39F0"/>
    <w:rsid w:val="610D74CC"/>
    <w:rsid w:val="612956DC"/>
    <w:rsid w:val="615564D1"/>
    <w:rsid w:val="616A5248"/>
    <w:rsid w:val="6177047F"/>
    <w:rsid w:val="6180171D"/>
    <w:rsid w:val="618741B1"/>
    <w:rsid w:val="61993B80"/>
    <w:rsid w:val="61BA7A9A"/>
    <w:rsid w:val="61BE4076"/>
    <w:rsid w:val="61C457B5"/>
    <w:rsid w:val="61D76EE6"/>
    <w:rsid w:val="6204008E"/>
    <w:rsid w:val="62462774"/>
    <w:rsid w:val="627025A6"/>
    <w:rsid w:val="629D0130"/>
    <w:rsid w:val="62A25746"/>
    <w:rsid w:val="62D17DD9"/>
    <w:rsid w:val="63035AB9"/>
    <w:rsid w:val="631B6D9F"/>
    <w:rsid w:val="6336041D"/>
    <w:rsid w:val="6367429A"/>
    <w:rsid w:val="63784A9C"/>
    <w:rsid w:val="63892462"/>
    <w:rsid w:val="63EC3AE7"/>
    <w:rsid w:val="63FD7EEF"/>
    <w:rsid w:val="6410048D"/>
    <w:rsid w:val="64432611"/>
    <w:rsid w:val="648C77F7"/>
    <w:rsid w:val="648E092F"/>
    <w:rsid w:val="64C0071B"/>
    <w:rsid w:val="64C319A4"/>
    <w:rsid w:val="64D10CD9"/>
    <w:rsid w:val="64E16127"/>
    <w:rsid w:val="64E21E2A"/>
    <w:rsid w:val="6503795B"/>
    <w:rsid w:val="650C6EA7"/>
    <w:rsid w:val="655020AD"/>
    <w:rsid w:val="65594EBB"/>
    <w:rsid w:val="65622F6B"/>
    <w:rsid w:val="658F1924"/>
    <w:rsid w:val="65B76AC5"/>
    <w:rsid w:val="65BF216B"/>
    <w:rsid w:val="65C74ED2"/>
    <w:rsid w:val="65D540D0"/>
    <w:rsid w:val="65DA1AC6"/>
    <w:rsid w:val="65E470B5"/>
    <w:rsid w:val="66097778"/>
    <w:rsid w:val="660A6B6F"/>
    <w:rsid w:val="660C147E"/>
    <w:rsid w:val="660E69FA"/>
    <w:rsid w:val="662D3421"/>
    <w:rsid w:val="66304E17"/>
    <w:rsid w:val="66451BA9"/>
    <w:rsid w:val="668A09CB"/>
    <w:rsid w:val="66A63B9A"/>
    <w:rsid w:val="67103896"/>
    <w:rsid w:val="67195C98"/>
    <w:rsid w:val="6732696D"/>
    <w:rsid w:val="674548F2"/>
    <w:rsid w:val="67564674"/>
    <w:rsid w:val="67B10277"/>
    <w:rsid w:val="67B76CC0"/>
    <w:rsid w:val="67B932FD"/>
    <w:rsid w:val="67BE3667"/>
    <w:rsid w:val="67C23342"/>
    <w:rsid w:val="67C7218E"/>
    <w:rsid w:val="67DA14DE"/>
    <w:rsid w:val="67E260DB"/>
    <w:rsid w:val="67E450A9"/>
    <w:rsid w:val="67F836BF"/>
    <w:rsid w:val="67FE4800"/>
    <w:rsid w:val="68041D74"/>
    <w:rsid w:val="68073ECB"/>
    <w:rsid w:val="6810633B"/>
    <w:rsid w:val="68152516"/>
    <w:rsid w:val="681C54DE"/>
    <w:rsid w:val="682A46E0"/>
    <w:rsid w:val="684F30C0"/>
    <w:rsid w:val="685703E9"/>
    <w:rsid w:val="685C0145"/>
    <w:rsid w:val="68664B20"/>
    <w:rsid w:val="686837B6"/>
    <w:rsid w:val="686B6781"/>
    <w:rsid w:val="689E7C65"/>
    <w:rsid w:val="68B627E0"/>
    <w:rsid w:val="68F16ADF"/>
    <w:rsid w:val="69081888"/>
    <w:rsid w:val="6910606D"/>
    <w:rsid w:val="691F018C"/>
    <w:rsid w:val="6941142A"/>
    <w:rsid w:val="69473587"/>
    <w:rsid w:val="694B0B8C"/>
    <w:rsid w:val="694F4082"/>
    <w:rsid w:val="69622826"/>
    <w:rsid w:val="69653029"/>
    <w:rsid w:val="698350D1"/>
    <w:rsid w:val="69934C07"/>
    <w:rsid w:val="69937775"/>
    <w:rsid w:val="69C37E25"/>
    <w:rsid w:val="69C62A48"/>
    <w:rsid w:val="69C8645D"/>
    <w:rsid w:val="69C935B8"/>
    <w:rsid w:val="69E8517D"/>
    <w:rsid w:val="69EE1271"/>
    <w:rsid w:val="6A0E36C1"/>
    <w:rsid w:val="6A10568B"/>
    <w:rsid w:val="6A1C3163"/>
    <w:rsid w:val="6A3616FB"/>
    <w:rsid w:val="6A4470E3"/>
    <w:rsid w:val="6A620B7C"/>
    <w:rsid w:val="6A692A45"/>
    <w:rsid w:val="6A786D8C"/>
    <w:rsid w:val="6A7A0D56"/>
    <w:rsid w:val="6AA03A95"/>
    <w:rsid w:val="6ABE0C43"/>
    <w:rsid w:val="6AE95F66"/>
    <w:rsid w:val="6AF40C4A"/>
    <w:rsid w:val="6B0013F8"/>
    <w:rsid w:val="6B0C4AFE"/>
    <w:rsid w:val="6B1116BB"/>
    <w:rsid w:val="6B1F4423"/>
    <w:rsid w:val="6B21347C"/>
    <w:rsid w:val="6B603668"/>
    <w:rsid w:val="6B606A1E"/>
    <w:rsid w:val="6B673089"/>
    <w:rsid w:val="6B7A0D24"/>
    <w:rsid w:val="6B9574B5"/>
    <w:rsid w:val="6BCB0500"/>
    <w:rsid w:val="6BDB055C"/>
    <w:rsid w:val="6BE00A2E"/>
    <w:rsid w:val="6BE02E3B"/>
    <w:rsid w:val="6BEA2D94"/>
    <w:rsid w:val="6C0134DD"/>
    <w:rsid w:val="6C253550"/>
    <w:rsid w:val="6C3A079D"/>
    <w:rsid w:val="6C3E6CB1"/>
    <w:rsid w:val="6C97799E"/>
    <w:rsid w:val="6CA33997"/>
    <w:rsid w:val="6CB5251A"/>
    <w:rsid w:val="6CC073A9"/>
    <w:rsid w:val="6CDA3D2E"/>
    <w:rsid w:val="6CED49FE"/>
    <w:rsid w:val="6CFC3DCC"/>
    <w:rsid w:val="6D1C679C"/>
    <w:rsid w:val="6D4C4C2C"/>
    <w:rsid w:val="6D5835D1"/>
    <w:rsid w:val="6D5D064A"/>
    <w:rsid w:val="6D632A29"/>
    <w:rsid w:val="6D80525C"/>
    <w:rsid w:val="6D912FC0"/>
    <w:rsid w:val="6DB4423E"/>
    <w:rsid w:val="6DB83655"/>
    <w:rsid w:val="6DC04CD2"/>
    <w:rsid w:val="6DDF30F9"/>
    <w:rsid w:val="6DE5298B"/>
    <w:rsid w:val="6DEC3D19"/>
    <w:rsid w:val="6DF02BC2"/>
    <w:rsid w:val="6E101601"/>
    <w:rsid w:val="6E192634"/>
    <w:rsid w:val="6E1A0886"/>
    <w:rsid w:val="6E1B015A"/>
    <w:rsid w:val="6E354DDA"/>
    <w:rsid w:val="6E422432"/>
    <w:rsid w:val="6E6126EC"/>
    <w:rsid w:val="6E72431A"/>
    <w:rsid w:val="6E882AA2"/>
    <w:rsid w:val="6E964AB3"/>
    <w:rsid w:val="6E9B4A69"/>
    <w:rsid w:val="6EA85363"/>
    <w:rsid w:val="6EDA70E3"/>
    <w:rsid w:val="6EE175F6"/>
    <w:rsid w:val="6EF530A1"/>
    <w:rsid w:val="6F052E6B"/>
    <w:rsid w:val="6F160CAB"/>
    <w:rsid w:val="6F3F394C"/>
    <w:rsid w:val="6F776ED2"/>
    <w:rsid w:val="6F962F63"/>
    <w:rsid w:val="6F970A1F"/>
    <w:rsid w:val="6F9E0332"/>
    <w:rsid w:val="6FBD596D"/>
    <w:rsid w:val="6FFE7D34"/>
    <w:rsid w:val="70072060"/>
    <w:rsid w:val="704C1FC5"/>
    <w:rsid w:val="706E4681"/>
    <w:rsid w:val="70A307A5"/>
    <w:rsid w:val="70C7708B"/>
    <w:rsid w:val="70D40C04"/>
    <w:rsid w:val="70DC18D0"/>
    <w:rsid w:val="70FC7BEE"/>
    <w:rsid w:val="710379EA"/>
    <w:rsid w:val="71193077"/>
    <w:rsid w:val="7150257B"/>
    <w:rsid w:val="71754026"/>
    <w:rsid w:val="71780602"/>
    <w:rsid w:val="717C50E3"/>
    <w:rsid w:val="71902C0D"/>
    <w:rsid w:val="71973F9C"/>
    <w:rsid w:val="7198411F"/>
    <w:rsid w:val="71AA0173"/>
    <w:rsid w:val="71B36DE8"/>
    <w:rsid w:val="721C2170"/>
    <w:rsid w:val="7257401A"/>
    <w:rsid w:val="72606A84"/>
    <w:rsid w:val="72B0266A"/>
    <w:rsid w:val="72C7520C"/>
    <w:rsid w:val="72DC13B0"/>
    <w:rsid w:val="72EC256D"/>
    <w:rsid w:val="7306762B"/>
    <w:rsid w:val="73373A74"/>
    <w:rsid w:val="73683E42"/>
    <w:rsid w:val="737722D7"/>
    <w:rsid w:val="737C5B3F"/>
    <w:rsid w:val="73907FF6"/>
    <w:rsid w:val="739C7F8F"/>
    <w:rsid w:val="73BD6ACD"/>
    <w:rsid w:val="73E935FC"/>
    <w:rsid w:val="74387CB8"/>
    <w:rsid w:val="74583EB6"/>
    <w:rsid w:val="745C05A8"/>
    <w:rsid w:val="745F454F"/>
    <w:rsid w:val="74624D35"/>
    <w:rsid w:val="74956A8E"/>
    <w:rsid w:val="74C432FA"/>
    <w:rsid w:val="74D15A17"/>
    <w:rsid w:val="750C229C"/>
    <w:rsid w:val="750C4CA1"/>
    <w:rsid w:val="750E27C7"/>
    <w:rsid w:val="75202C63"/>
    <w:rsid w:val="75216354"/>
    <w:rsid w:val="752E4C17"/>
    <w:rsid w:val="753F2A72"/>
    <w:rsid w:val="75920314"/>
    <w:rsid w:val="759E7FEF"/>
    <w:rsid w:val="75C16119"/>
    <w:rsid w:val="75E1700D"/>
    <w:rsid w:val="761019E1"/>
    <w:rsid w:val="761501F9"/>
    <w:rsid w:val="762859CB"/>
    <w:rsid w:val="766625CB"/>
    <w:rsid w:val="76754674"/>
    <w:rsid w:val="76780D58"/>
    <w:rsid w:val="767B20DE"/>
    <w:rsid w:val="76B61368"/>
    <w:rsid w:val="76BA0CCB"/>
    <w:rsid w:val="76C6274D"/>
    <w:rsid w:val="76DB2061"/>
    <w:rsid w:val="76ED4AF8"/>
    <w:rsid w:val="76F93003"/>
    <w:rsid w:val="76FB4FCD"/>
    <w:rsid w:val="77212B8E"/>
    <w:rsid w:val="772426D1"/>
    <w:rsid w:val="772C33D8"/>
    <w:rsid w:val="773B0E59"/>
    <w:rsid w:val="776F430E"/>
    <w:rsid w:val="77C26C14"/>
    <w:rsid w:val="77C96C67"/>
    <w:rsid w:val="77D00208"/>
    <w:rsid w:val="77D64151"/>
    <w:rsid w:val="77FC3A98"/>
    <w:rsid w:val="781202C6"/>
    <w:rsid w:val="781F6DFC"/>
    <w:rsid w:val="783E3B15"/>
    <w:rsid w:val="78591FAB"/>
    <w:rsid w:val="787D0F01"/>
    <w:rsid w:val="78813CB6"/>
    <w:rsid w:val="78986F77"/>
    <w:rsid w:val="78AA2807"/>
    <w:rsid w:val="78D65439"/>
    <w:rsid w:val="793D1A38"/>
    <w:rsid w:val="793D48A8"/>
    <w:rsid w:val="794F5EE9"/>
    <w:rsid w:val="79502AFF"/>
    <w:rsid w:val="795C61F7"/>
    <w:rsid w:val="79714488"/>
    <w:rsid w:val="7973709D"/>
    <w:rsid w:val="79752BD0"/>
    <w:rsid w:val="799040F2"/>
    <w:rsid w:val="79ED05F4"/>
    <w:rsid w:val="7A0542AD"/>
    <w:rsid w:val="7A1E16FE"/>
    <w:rsid w:val="7A4D3D91"/>
    <w:rsid w:val="7A726816"/>
    <w:rsid w:val="7A730E03"/>
    <w:rsid w:val="7A944F24"/>
    <w:rsid w:val="7A9C674D"/>
    <w:rsid w:val="7AD61FD9"/>
    <w:rsid w:val="7ADA7227"/>
    <w:rsid w:val="7AE364A4"/>
    <w:rsid w:val="7AF843B6"/>
    <w:rsid w:val="7B042215"/>
    <w:rsid w:val="7B077BE3"/>
    <w:rsid w:val="7B0914F9"/>
    <w:rsid w:val="7B130B37"/>
    <w:rsid w:val="7B2C1BF9"/>
    <w:rsid w:val="7B3F7B7E"/>
    <w:rsid w:val="7B444732"/>
    <w:rsid w:val="7B7B048A"/>
    <w:rsid w:val="7B890DF9"/>
    <w:rsid w:val="7B9854E0"/>
    <w:rsid w:val="7BB120FE"/>
    <w:rsid w:val="7BB73BB8"/>
    <w:rsid w:val="7BCE0F02"/>
    <w:rsid w:val="7BD81D81"/>
    <w:rsid w:val="7BE32354"/>
    <w:rsid w:val="7BEF02F7"/>
    <w:rsid w:val="7C366C91"/>
    <w:rsid w:val="7C527613"/>
    <w:rsid w:val="7C625D61"/>
    <w:rsid w:val="7C6B115F"/>
    <w:rsid w:val="7C8B6DF3"/>
    <w:rsid w:val="7C8E745B"/>
    <w:rsid w:val="7CAD4FBB"/>
    <w:rsid w:val="7CB6633E"/>
    <w:rsid w:val="7CCA5B72"/>
    <w:rsid w:val="7D67516A"/>
    <w:rsid w:val="7D6F62E9"/>
    <w:rsid w:val="7DC46119"/>
    <w:rsid w:val="7DFD0827"/>
    <w:rsid w:val="7E05060A"/>
    <w:rsid w:val="7E1930AA"/>
    <w:rsid w:val="7E1E6591"/>
    <w:rsid w:val="7E225DFC"/>
    <w:rsid w:val="7E2A79ED"/>
    <w:rsid w:val="7E4009C8"/>
    <w:rsid w:val="7E573606"/>
    <w:rsid w:val="7E5A082B"/>
    <w:rsid w:val="7E740847"/>
    <w:rsid w:val="7E9D08DF"/>
    <w:rsid w:val="7EA61CE8"/>
    <w:rsid w:val="7EC02D84"/>
    <w:rsid w:val="7EC42148"/>
    <w:rsid w:val="7ECE284E"/>
    <w:rsid w:val="7ED22AB7"/>
    <w:rsid w:val="7F1C613E"/>
    <w:rsid w:val="7F1E5937"/>
    <w:rsid w:val="7F1F1AD4"/>
    <w:rsid w:val="7F2840A2"/>
    <w:rsid w:val="7F4A08A0"/>
    <w:rsid w:val="7F78448E"/>
    <w:rsid w:val="7F815661"/>
    <w:rsid w:val="7FDA366E"/>
    <w:rsid w:val="7FDC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"/>
      <w:ind w:left="346" w:hanging="171"/>
      <w:outlineLvl w:val="1"/>
    </w:pPr>
    <w:rPr>
      <w:rFonts w:ascii="黑体" w:hAnsi="黑体" w:eastAsia="黑体" w:cs="黑体"/>
      <w:szCs w:val="21"/>
      <w:lang w:val="zh-CN" w:bidi="zh-CN"/>
    </w:rPr>
  </w:style>
  <w:style w:type="paragraph" w:styleId="3">
    <w:name w:val="heading 4"/>
    <w:basedOn w:val="1"/>
    <w:next w:val="1"/>
    <w:qFormat/>
    <w:uiPriority w:val="1"/>
    <w:pPr>
      <w:spacing w:before="68"/>
      <w:ind w:left="236"/>
      <w:outlineLvl w:val="3"/>
    </w:pPr>
    <w:rPr>
      <w:rFonts w:ascii="黑体" w:hAnsi="黑体" w:eastAsia="黑体" w:cs="黑体"/>
      <w:sz w:val="16"/>
      <w:szCs w:val="16"/>
      <w:lang w:val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黑体" w:hAnsi="黑体" w:eastAsia="黑体" w:cs="黑体"/>
      <w:sz w:val="14"/>
      <w:szCs w:val="14"/>
      <w:lang w:val="zh-CN" w:bidi="zh-CN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Table Paragraph"/>
    <w:basedOn w:val="1"/>
    <w:qFormat/>
    <w:uiPriority w:val="1"/>
    <w:rPr>
      <w:rFonts w:ascii="Century Gothic" w:hAnsi="Century Gothic" w:eastAsia="Century Gothic" w:cs="Century Gothic"/>
      <w:lang w:val="zh-CN" w:bidi="zh-CN"/>
    </w:rPr>
  </w:style>
  <w:style w:type="character" w:customStyle="1" w:styleId="13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列表段落1"/>
    <w:basedOn w:val="1"/>
    <w:qFormat/>
    <w:uiPriority w:val="1"/>
    <w:pPr>
      <w:ind w:left="656" w:hanging="421"/>
    </w:pPr>
    <w:rPr>
      <w:rFonts w:ascii="黑体" w:hAnsi="黑体" w:eastAsia="黑体" w:cs="黑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1878</Words>
  <Characters>2899</Characters>
  <Lines>25</Lines>
  <Paragraphs>7</Paragraphs>
  <TotalTime>1</TotalTime>
  <ScaleCrop>false</ScaleCrop>
  <LinksUpToDate>false</LinksUpToDate>
  <CharactersWithSpaces>2998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2026-09-15T01:19:00Z</dcterms:created>
  <dc:creator>张玉佳</dc:creator>
  <cp:lastModifiedBy>新</cp:lastModifiedBy>
  <dcterms:modified xsi:type="dcterms:W3CDTF">2026-09-15T01:31:31Z</dcterms:modified>
  <dc:title>规格书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9B010FDF30C44CA78E01D3A23ECC9BEB_13</vt:lpwstr>
  </property>
  <property fmtid="{D5CDD505-2E9C-101B-9397-08002B2CF9AE}" pid="4" name="KSOTemplateDocerSaveRecord">
    <vt:lpwstr>eyJoZGlkIjoiMWUyZGQ3NmYzMjkyNGI1M2YzNzBkN2ViNTFlMjk1YTAiLCJ1c2VySWQiOiI0NTUxMjA4NTEifQ==</vt:lpwstr>
  </property>
</Properties>
</file>